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58" w:rsidRDefault="00280858" w:rsidP="00280858">
      <w:pPr>
        <w:pStyle w:val="Nadpis1"/>
        <w:spacing w:after="0"/>
      </w:pPr>
      <w:r w:rsidRPr="00760A2A">
        <w:t>Kritériá na hodnotenie úrovne výskumnej, vývojovej, umeleckej a ďalšej tvorivej činnosti v rámci komplexnej akreditácie činností vysokej školy</w:t>
      </w:r>
    </w:p>
    <w:p w:rsidR="00E5014B" w:rsidRPr="00E5014B" w:rsidRDefault="00E5014B" w:rsidP="00E5014B">
      <w:pPr>
        <w:rPr>
          <w:lang w:eastAsia="sk-SK"/>
        </w:rPr>
      </w:pPr>
    </w:p>
    <w:p w:rsidR="00BB21BB" w:rsidRPr="00760A2A" w:rsidRDefault="00476A82" w:rsidP="00476A82">
      <w:pPr>
        <w:numPr>
          <w:ilvl w:val="0"/>
          <w:numId w:val="1"/>
        </w:numPr>
        <w:spacing w:after="120" w:line="240" w:lineRule="auto"/>
        <w:jc w:val="both"/>
        <w:rPr>
          <w:rFonts w:ascii="Times New Roman" w:hAnsi="Times New Roman"/>
          <w:iCs/>
        </w:rPr>
      </w:pPr>
      <w:r w:rsidRPr="00760A2A">
        <w:rPr>
          <w:rFonts w:ascii="Times New Roman" w:hAnsi="Times New Roman"/>
          <w:iCs/>
        </w:rPr>
        <w:t xml:space="preserve">Tento </w:t>
      </w:r>
      <w:r w:rsidR="00BB21BB" w:rsidRPr="00760A2A">
        <w:rPr>
          <w:rFonts w:ascii="Times New Roman" w:hAnsi="Times New Roman"/>
          <w:iCs/>
        </w:rPr>
        <w:t>dokument</w:t>
      </w:r>
      <w:r w:rsidRPr="00760A2A">
        <w:rPr>
          <w:rFonts w:ascii="Times New Roman" w:hAnsi="Times New Roman"/>
          <w:iCs/>
        </w:rPr>
        <w:t xml:space="preserve"> obsahuje súbor kritérií, ktoré Akreditačná komisia používa podľa § 84 ods. 4 písm. d) zákona pri hodnotení výskumnej, vývojovej, umeleckej a ďalšej tvorivej činnosti vysokej školy (ďalej len „výskum“).</w:t>
      </w:r>
      <w:r w:rsidR="002F566D" w:rsidRPr="00760A2A">
        <w:rPr>
          <w:rStyle w:val="Odkaznapoznmkupodiarou"/>
          <w:rFonts w:ascii="Times New Roman" w:hAnsi="Times New Roman"/>
          <w:iCs/>
        </w:rPr>
        <w:footnoteReference w:id="1"/>
      </w:r>
      <w:r w:rsidR="00BB21BB" w:rsidRPr="00760A2A">
        <w:rPr>
          <w:rFonts w:ascii="Times New Roman" w:hAnsi="Times New Roman"/>
          <w:iCs/>
        </w:rPr>
        <w:t xml:space="preserve"> </w:t>
      </w:r>
    </w:p>
    <w:p w:rsidR="00476A82" w:rsidRPr="00760A2A" w:rsidRDefault="00BB21BB" w:rsidP="00476A82">
      <w:pPr>
        <w:numPr>
          <w:ilvl w:val="0"/>
          <w:numId w:val="1"/>
        </w:numPr>
        <w:spacing w:after="120" w:line="240" w:lineRule="auto"/>
        <w:jc w:val="both"/>
        <w:rPr>
          <w:rFonts w:ascii="Times New Roman" w:hAnsi="Times New Roman"/>
          <w:iCs/>
        </w:rPr>
      </w:pPr>
      <w:r w:rsidRPr="00760A2A">
        <w:rPr>
          <w:rFonts w:ascii="Times New Roman" w:hAnsi="Times New Roman"/>
          <w:iCs/>
        </w:rPr>
        <w:t>Kritériá podľa § 82 ods. 7 zákona č. 131/2002 Z. z. o vysokých školách a o zmene a doplnení niektorých zákonov v znení neskorších predpisov navrhla Akreditačná komisia. Po vyjadrení orgánov reprezentáci</w:t>
      </w:r>
      <w:r w:rsidR="00E5014B">
        <w:rPr>
          <w:rFonts w:ascii="Times New Roman" w:hAnsi="Times New Roman"/>
          <w:iCs/>
        </w:rPr>
        <w:t>e</w:t>
      </w:r>
      <w:r w:rsidRPr="00760A2A">
        <w:rPr>
          <w:rFonts w:ascii="Times New Roman" w:hAnsi="Times New Roman"/>
          <w:iCs/>
        </w:rPr>
        <w:t xml:space="preserve"> vysokých škôl kritériá schválilo Ministerstvo školstva, vedy, výskumu a športu Slovenskej republiky.</w:t>
      </w:r>
    </w:p>
    <w:p w:rsidR="00476A82" w:rsidRPr="00760A2A" w:rsidRDefault="00476A82" w:rsidP="00476A82">
      <w:pPr>
        <w:numPr>
          <w:ilvl w:val="0"/>
          <w:numId w:val="1"/>
        </w:numPr>
        <w:spacing w:after="120" w:line="240" w:lineRule="auto"/>
        <w:jc w:val="both"/>
        <w:rPr>
          <w:rFonts w:ascii="Times New Roman" w:hAnsi="Times New Roman"/>
          <w:iCs/>
        </w:rPr>
      </w:pPr>
      <w:r w:rsidRPr="00760A2A">
        <w:rPr>
          <w:rFonts w:ascii="Times New Roman" w:hAnsi="Times New Roman"/>
          <w:iCs/>
        </w:rPr>
        <w:t xml:space="preserve">Hodnotenie výskumu sa uskutočňuje </w:t>
      </w:r>
      <w:r w:rsidRPr="00760A2A">
        <w:rPr>
          <w:rFonts w:ascii="Times New Roman" w:hAnsi="Times New Roman"/>
          <w:b/>
          <w:iCs/>
        </w:rPr>
        <w:t>po fakultách vysokej školy a po oblastiach výskumu</w:t>
      </w:r>
      <w:r w:rsidRPr="00760A2A">
        <w:rPr>
          <w:rFonts w:ascii="Times New Roman" w:hAnsi="Times New Roman"/>
          <w:iCs/>
        </w:rPr>
        <w:t>, v ktorých fakulta uskutočňuje výskumnú činnosť.</w:t>
      </w:r>
      <w:r w:rsidR="00DC7771" w:rsidRPr="00760A2A">
        <w:rPr>
          <w:rStyle w:val="Odkaznapoznmkupodiarou"/>
          <w:rFonts w:ascii="Times New Roman" w:hAnsi="Times New Roman"/>
          <w:iCs/>
        </w:rPr>
        <w:footnoteReference w:id="2"/>
      </w:r>
      <w:r w:rsidRPr="00760A2A">
        <w:rPr>
          <w:rFonts w:ascii="Times New Roman" w:hAnsi="Times New Roman"/>
          <w:iCs/>
        </w:rPr>
        <w:t xml:space="preserve"> Ak sa na vysokej škole uskutočňuje výskum aj mimo fakúlt (napríklad na pracoviskách, ktoré nie sú súčasťou fakulty), celý tento výskum sa hodnotí rovnako, ako keby ho uskutočňovala jedna osobitná fakulta. To isté platí, ak sa vysoká škola nečlení na fakulty.</w:t>
      </w:r>
      <w:r w:rsidR="007C4F77" w:rsidRPr="00760A2A">
        <w:rPr>
          <w:rFonts w:ascii="Times New Roman" w:hAnsi="Times New Roman"/>
          <w:iCs/>
        </w:rPr>
        <w:t xml:space="preserve"> V ďalšom texte sa aj pre tieto prípady používa označenie fakulta.</w:t>
      </w:r>
    </w:p>
    <w:p w:rsidR="00476A82" w:rsidRPr="00760A2A" w:rsidRDefault="00476A82" w:rsidP="00476A82">
      <w:pPr>
        <w:numPr>
          <w:ilvl w:val="0"/>
          <w:numId w:val="1"/>
        </w:numPr>
        <w:spacing w:after="120" w:line="240" w:lineRule="auto"/>
        <w:jc w:val="both"/>
        <w:rPr>
          <w:rFonts w:ascii="Times New Roman" w:hAnsi="Times New Roman"/>
          <w:iCs/>
        </w:rPr>
      </w:pPr>
      <w:r w:rsidRPr="00760A2A">
        <w:rPr>
          <w:rFonts w:ascii="Times New Roman" w:hAnsi="Times New Roman"/>
          <w:iCs/>
        </w:rPr>
        <w:t xml:space="preserve">Stanovenie </w:t>
      </w:r>
      <w:r w:rsidRPr="00760A2A">
        <w:rPr>
          <w:rFonts w:ascii="Times New Roman" w:hAnsi="Times New Roman"/>
          <w:b/>
          <w:iCs/>
        </w:rPr>
        <w:t>oblastí výskumu</w:t>
      </w:r>
      <w:r w:rsidRPr="00760A2A">
        <w:rPr>
          <w:rFonts w:ascii="Times New Roman" w:hAnsi="Times New Roman"/>
          <w:iCs/>
        </w:rPr>
        <w:t xml:space="preserve"> na účely hodnotenia (ďalej len „hodnotená oblasť“) vychádza z podskupín študijných odborov Sústavy študijných odborov vysokoškolského vzdelávania Slovenskej republiky. Zoznam hodnotených oblastí a k nim patriacich študijných odborov je v prílohe 2.</w:t>
      </w:r>
    </w:p>
    <w:p w:rsidR="00476A82" w:rsidRPr="00760A2A" w:rsidRDefault="00476A82" w:rsidP="00476A82">
      <w:pPr>
        <w:numPr>
          <w:ilvl w:val="0"/>
          <w:numId w:val="1"/>
        </w:numPr>
        <w:spacing w:after="120" w:line="240" w:lineRule="auto"/>
        <w:jc w:val="both"/>
        <w:rPr>
          <w:rFonts w:ascii="Times New Roman" w:hAnsi="Times New Roman"/>
          <w:iCs/>
        </w:rPr>
      </w:pPr>
      <w:r w:rsidRPr="00760A2A">
        <w:rPr>
          <w:rFonts w:ascii="Times New Roman" w:hAnsi="Times New Roman"/>
          <w:iCs/>
        </w:rPr>
        <w:t xml:space="preserve">Na účely hodnotenia výskumu podľa týchto kritérií sa </w:t>
      </w:r>
      <w:r w:rsidRPr="00760A2A">
        <w:rPr>
          <w:rFonts w:ascii="Times New Roman" w:hAnsi="Times New Roman"/>
          <w:b/>
          <w:iCs/>
        </w:rPr>
        <w:t>akademickým zamestnancom fakulty</w:t>
      </w:r>
      <w:r w:rsidRPr="00760A2A">
        <w:rPr>
          <w:rFonts w:ascii="Times New Roman" w:hAnsi="Times New Roman"/>
          <w:iCs/>
        </w:rPr>
        <w:t xml:space="preserve"> rozumie každý vysokoškolský učiteľ </w:t>
      </w:r>
      <w:r w:rsidR="00FE6E73" w:rsidRPr="00760A2A">
        <w:rPr>
          <w:rFonts w:ascii="Times New Roman" w:hAnsi="Times New Roman"/>
          <w:iCs/>
        </w:rPr>
        <w:t xml:space="preserve"> (okrem hosťujúcich profesorov a lektorov) a</w:t>
      </w:r>
      <w:r w:rsidRPr="00760A2A">
        <w:rPr>
          <w:rFonts w:ascii="Times New Roman" w:hAnsi="Times New Roman"/>
          <w:iCs/>
        </w:rPr>
        <w:t xml:space="preserve"> výskumný pracovník s vysokoškolským vzdelaním</w:t>
      </w:r>
      <w:r w:rsidR="00FE6E73" w:rsidRPr="00760A2A">
        <w:rPr>
          <w:rFonts w:ascii="Times New Roman" w:hAnsi="Times New Roman"/>
          <w:iCs/>
        </w:rPr>
        <w:t xml:space="preserve"> </w:t>
      </w:r>
      <w:r w:rsidR="00E5014B">
        <w:rPr>
          <w:rFonts w:ascii="Times New Roman" w:hAnsi="Times New Roman"/>
          <w:iCs/>
        </w:rPr>
        <w:t xml:space="preserve">najmenej </w:t>
      </w:r>
      <w:r w:rsidR="00FE6E73" w:rsidRPr="00760A2A">
        <w:rPr>
          <w:rFonts w:ascii="Times New Roman" w:hAnsi="Times New Roman"/>
          <w:iCs/>
        </w:rPr>
        <w:t>druhého stupňa</w:t>
      </w:r>
      <w:r w:rsidRPr="00760A2A">
        <w:rPr>
          <w:rFonts w:ascii="Times New Roman" w:hAnsi="Times New Roman"/>
          <w:iCs/>
        </w:rPr>
        <w:t>, ktorý</w:t>
      </w:r>
    </w:p>
    <w:p w:rsidR="00FE6E73" w:rsidRPr="00760A2A" w:rsidRDefault="00FE6E73"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je k 31.</w:t>
      </w:r>
      <w:r w:rsidR="002F566D" w:rsidRPr="00760A2A">
        <w:rPr>
          <w:rFonts w:ascii="Times New Roman" w:hAnsi="Times New Roman"/>
          <w:iCs/>
        </w:rPr>
        <w:t> </w:t>
      </w:r>
      <w:r w:rsidRPr="00760A2A">
        <w:rPr>
          <w:rFonts w:ascii="Times New Roman" w:hAnsi="Times New Roman"/>
          <w:iCs/>
        </w:rPr>
        <w:t xml:space="preserve">12. posledného roka hodnoteného obdobia podľa odseku 7 zamestnaný na vysokej škole </w:t>
      </w:r>
      <w:r w:rsidRPr="00760A2A">
        <w:rPr>
          <w:rFonts w:ascii="Times New Roman" w:hAnsi="Times New Roman"/>
          <w:b/>
          <w:iCs/>
        </w:rPr>
        <w:t xml:space="preserve">na ustanovený týždenný pracovný čas </w:t>
      </w:r>
      <w:r w:rsidRPr="00760A2A">
        <w:rPr>
          <w:rFonts w:ascii="Times New Roman" w:hAnsi="Times New Roman"/>
          <w:iCs/>
        </w:rPr>
        <w:t xml:space="preserve">a zaradený na fakulte, a to súvislo aspoň po dobu troch rokov, </w:t>
      </w:r>
      <w:r w:rsidR="001F419E" w:rsidRPr="00760A2A">
        <w:rPr>
          <w:rFonts w:ascii="Times New Roman" w:hAnsi="Times New Roman"/>
          <w:iCs/>
        </w:rPr>
        <w:t>alebo</w:t>
      </w:r>
    </w:p>
    <w:p w:rsidR="00FE6E73" w:rsidRPr="00760A2A" w:rsidRDefault="00FE6E73" w:rsidP="00FE6E73">
      <w:pPr>
        <w:numPr>
          <w:ilvl w:val="1"/>
          <w:numId w:val="1"/>
        </w:numPr>
        <w:spacing w:after="120" w:line="240" w:lineRule="auto"/>
        <w:jc w:val="both"/>
        <w:rPr>
          <w:rFonts w:ascii="Times New Roman" w:hAnsi="Times New Roman"/>
          <w:iCs/>
        </w:rPr>
      </w:pPr>
      <w:r w:rsidRPr="00760A2A">
        <w:rPr>
          <w:rFonts w:ascii="Times New Roman" w:hAnsi="Times New Roman"/>
          <w:iCs/>
        </w:rPr>
        <w:t>bol počas hodnoteného obdobia zamestnaný na vysokej škole na ustanovený týždenný pracovný čas a zaradený na fakulte aspoň po dobu štyroch rokov</w:t>
      </w:r>
      <w:r w:rsidR="001F419E" w:rsidRPr="00760A2A">
        <w:rPr>
          <w:rFonts w:ascii="Times New Roman" w:hAnsi="Times New Roman"/>
          <w:iCs/>
        </w:rPr>
        <w:t>.</w:t>
      </w:r>
    </w:p>
    <w:p w:rsidR="00F8331E" w:rsidRPr="00760A2A" w:rsidRDefault="00F8331E" w:rsidP="00F8331E">
      <w:pPr>
        <w:numPr>
          <w:ilvl w:val="0"/>
          <w:numId w:val="1"/>
        </w:numPr>
        <w:spacing w:after="120" w:line="240" w:lineRule="auto"/>
        <w:jc w:val="both"/>
        <w:rPr>
          <w:rFonts w:ascii="Times New Roman" w:hAnsi="Times New Roman"/>
          <w:iCs/>
        </w:rPr>
      </w:pPr>
      <w:r w:rsidRPr="00760A2A">
        <w:rPr>
          <w:rFonts w:ascii="Times New Roman" w:hAnsi="Times New Roman"/>
          <w:iCs/>
        </w:rPr>
        <w:t xml:space="preserve">Pri hodnotení výskumu sa hodnotia </w:t>
      </w:r>
      <w:r w:rsidRPr="00760A2A">
        <w:rPr>
          <w:rFonts w:ascii="Times New Roman" w:hAnsi="Times New Roman"/>
          <w:b/>
          <w:iCs/>
        </w:rPr>
        <w:t>nasledovné atribúty</w:t>
      </w:r>
      <w:r w:rsidRPr="00760A2A">
        <w:rPr>
          <w:rFonts w:ascii="Times New Roman" w:hAnsi="Times New Roman"/>
          <w:iCs/>
        </w:rPr>
        <w:t>:</w:t>
      </w:r>
    </w:p>
    <w:p w:rsidR="00F8331E" w:rsidRPr="00760A2A" w:rsidRDefault="00F8331E" w:rsidP="00F8331E">
      <w:pPr>
        <w:numPr>
          <w:ilvl w:val="1"/>
          <w:numId w:val="1"/>
        </w:numPr>
        <w:spacing w:after="120" w:line="240" w:lineRule="auto"/>
        <w:jc w:val="both"/>
        <w:rPr>
          <w:rFonts w:ascii="Times New Roman" w:hAnsi="Times New Roman"/>
          <w:iCs/>
        </w:rPr>
      </w:pPr>
      <w:r w:rsidRPr="00760A2A">
        <w:rPr>
          <w:rFonts w:ascii="Times New Roman" w:hAnsi="Times New Roman"/>
          <w:iCs/>
        </w:rPr>
        <w:t>výstupy výskumu (ďalej tiež „</w:t>
      </w:r>
      <w:r w:rsidRPr="00760A2A">
        <w:rPr>
          <w:rFonts w:ascii="Times New Roman" w:hAnsi="Times New Roman"/>
          <w:b/>
          <w:iCs/>
        </w:rPr>
        <w:t>atribút výstupov</w:t>
      </w:r>
      <w:r w:rsidRPr="00760A2A">
        <w:rPr>
          <w:rFonts w:ascii="Times New Roman" w:hAnsi="Times New Roman"/>
          <w:iCs/>
        </w:rPr>
        <w:t>“),</w:t>
      </w:r>
    </w:p>
    <w:p w:rsidR="00F8331E" w:rsidRPr="00760A2A" w:rsidRDefault="00F8331E"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prostredie pre výskum (ďalej tiež „</w:t>
      </w:r>
      <w:r w:rsidRPr="00760A2A">
        <w:rPr>
          <w:rFonts w:ascii="Times New Roman" w:hAnsi="Times New Roman"/>
          <w:b/>
          <w:iCs/>
        </w:rPr>
        <w:t>atribút prostredia</w:t>
      </w:r>
      <w:r w:rsidRPr="00760A2A">
        <w:rPr>
          <w:rFonts w:ascii="Times New Roman" w:hAnsi="Times New Roman"/>
          <w:iCs/>
        </w:rPr>
        <w:t>“),</w:t>
      </w:r>
    </w:p>
    <w:p w:rsidR="00F8331E" w:rsidRPr="00760A2A" w:rsidRDefault="00F8331E" w:rsidP="00F8331E">
      <w:pPr>
        <w:numPr>
          <w:ilvl w:val="1"/>
          <w:numId w:val="1"/>
        </w:numPr>
        <w:spacing w:after="120" w:line="240" w:lineRule="auto"/>
        <w:jc w:val="both"/>
        <w:rPr>
          <w:rFonts w:ascii="Times New Roman" w:hAnsi="Times New Roman"/>
          <w:iCs/>
        </w:rPr>
      </w:pPr>
      <w:r w:rsidRPr="00760A2A">
        <w:rPr>
          <w:rFonts w:ascii="Times New Roman" w:hAnsi="Times New Roman"/>
          <w:iCs/>
        </w:rPr>
        <w:t>ocenenie výsledkov výskumu (ďalej tiež „</w:t>
      </w:r>
      <w:r w:rsidRPr="00760A2A">
        <w:rPr>
          <w:rFonts w:ascii="Times New Roman" w:hAnsi="Times New Roman"/>
          <w:b/>
          <w:iCs/>
        </w:rPr>
        <w:t>atribút ocenenia</w:t>
      </w:r>
      <w:r w:rsidRPr="00760A2A">
        <w:rPr>
          <w:rFonts w:ascii="Times New Roman" w:hAnsi="Times New Roman"/>
          <w:iCs/>
        </w:rPr>
        <w:t>“).</w:t>
      </w:r>
    </w:p>
    <w:p w:rsidR="00F8331E" w:rsidRPr="00760A2A" w:rsidRDefault="00F8331E" w:rsidP="00F8331E">
      <w:pPr>
        <w:numPr>
          <w:ilvl w:val="0"/>
          <w:numId w:val="1"/>
        </w:numPr>
        <w:spacing w:after="120" w:line="240" w:lineRule="auto"/>
        <w:jc w:val="both"/>
        <w:rPr>
          <w:rFonts w:ascii="Times New Roman" w:hAnsi="Times New Roman"/>
          <w:iCs/>
        </w:rPr>
      </w:pPr>
      <w:r w:rsidRPr="00760A2A">
        <w:rPr>
          <w:rFonts w:ascii="Times New Roman" w:hAnsi="Times New Roman"/>
          <w:iCs/>
        </w:rPr>
        <w:t>Vzhľadom na šesťročný interval komplexných akreditácií sa pri hodnotení atribútov uvedených v odseku 6 berie do úvahy obdobie šiestich kalendárnych rokov pred rokom, v ktorom vysoká škola predkladá podklady na hodnotenie v rámci komplexnej akreditácie (ďalej len „hodnotené obdobie“). Ak fakulta existuje menej ako 6 rokov pred rokom, v ktorom vysoká škola predkladá podklady na hodnotenie v rámci komplexnej akreditácie, berie sa za hodnotené obdobie celé obdobie jej existencie pred rokom, v ktorom vysoká škola predkladá podklady na hodnotenie v rámci komplexnej akreditácie. Hodnotia sa len vysoké školy a fakulty, ktoré pôsobia aspoň štyri roky pred rokom, v ktorom majú predložiť podklady na komplexnú akreditáciu. Ak vysoká škola alebo fakulta splynula počas hodnoteného obdobia s inou vysokou školou alebo fakultou, zohľadňuje sa to rovnako, akoby splynuli na začiatku hodnoteného obdobia. Hodnotia sa aj fakulty, ktoré vysoká škola zrušila, ak počas hodnoteného obdobia existovali najmenej štyri roky.</w:t>
      </w:r>
    </w:p>
    <w:p w:rsidR="006E5AAA" w:rsidRPr="00760A2A" w:rsidRDefault="006E5AAA" w:rsidP="00DC7771">
      <w:pPr>
        <w:numPr>
          <w:ilvl w:val="0"/>
          <w:numId w:val="1"/>
        </w:numPr>
        <w:spacing w:after="120" w:line="240" w:lineRule="auto"/>
        <w:jc w:val="both"/>
        <w:rPr>
          <w:rFonts w:ascii="Times New Roman" w:hAnsi="Times New Roman"/>
          <w:iCs/>
        </w:rPr>
      </w:pPr>
      <w:r w:rsidRPr="00760A2A">
        <w:rPr>
          <w:rFonts w:ascii="Times New Roman" w:hAnsi="Times New Roman"/>
          <w:iCs/>
        </w:rPr>
        <w:t xml:space="preserve">Na účely hodnotenia </w:t>
      </w:r>
      <w:r w:rsidR="00885EEA" w:rsidRPr="00760A2A">
        <w:rPr>
          <w:rFonts w:ascii="Times New Roman" w:hAnsi="Times New Roman"/>
          <w:iCs/>
        </w:rPr>
        <w:t xml:space="preserve">atribútu výstupov </w:t>
      </w:r>
      <w:r w:rsidRPr="00760A2A">
        <w:rPr>
          <w:rFonts w:ascii="Times New Roman" w:hAnsi="Times New Roman"/>
          <w:iCs/>
        </w:rPr>
        <w:t xml:space="preserve">zaradí vysoká škola jednotlivých akademických zamestnancov podľa oblasti ich výskumnej činnosti do niektorej z oblastí výskumu, v ktorej sa fakulta, </w:t>
      </w:r>
      <w:r w:rsidRPr="00760A2A">
        <w:rPr>
          <w:rFonts w:ascii="Times New Roman" w:hAnsi="Times New Roman"/>
          <w:iCs/>
        </w:rPr>
        <w:lastRenderedPageBreak/>
        <w:t>na ktorej sú zaradení</w:t>
      </w:r>
      <w:r w:rsidR="00832DFA" w:rsidRPr="00760A2A">
        <w:rPr>
          <w:rFonts w:ascii="Times New Roman" w:hAnsi="Times New Roman"/>
          <w:iCs/>
        </w:rPr>
        <w:t>,</w:t>
      </w:r>
      <w:r w:rsidRPr="00760A2A">
        <w:rPr>
          <w:rFonts w:ascii="Times New Roman" w:hAnsi="Times New Roman"/>
          <w:iCs/>
        </w:rPr>
        <w:t xml:space="preserve"> hodnotí. Jeden akademický zamestnanec môže</w:t>
      </w:r>
      <w:r w:rsidR="002A515B" w:rsidRPr="00760A2A">
        <w:rPr>
          <w:rFonts w:ascii="Times New Roman" w:hAnsi="Times New Roman"/>
          <w:iCs/>
        </w:rPr>
        <w:t xml:space="preserve"> byť</w:t>
      </w:r>
      <w:r w:rsidRPr="00760A2A">
        <w:rPr>
          <w:rFonts w:ascii="Times New Roman" w:hAnsi="Times New Roman"/>
          <w:iCs/>
        </w:rPr>
        <w:t xml:space="preserve"> zaradený len v jednej oblasti výskumu.</w:t>
      </w:r>
    </w:p>
    <w:p w:rsidR="00D93ED5" w:rsidRPr="00760A2A" w:rsidRDefault="006E5AAA" w:rsidP="00DC7771">
      <w:pPr>
        <w:numPr>
          <w:ilvl w:val="0"/>
          <w:numId w:val="1"/>
        </w:numPr>
        <w:spacing w:after="120" w:line="240" w:lineRule="auto"/>
        <w:jc w:val="both"/>
        <w:rPr>
          <w:rFonts w:ascii="Times New Roman" w:hAnsi="Times New Roman"/>
          <w:iCs/>
        </w:rPr>
      </w:pPr>
      <w:r w:rsidRPr="00760A2A">
        <w:rPr>
          <w:rFonts w:ascii="Times New Roman" w:hAnsi="Times New Roman"/>
          <w:iCs/>
        </w:rPr>
        <w:t xml:space="preserve">Za jednotlivé fakulty a oblasti výskumu </w:t>
      </w:r>
      <w:r w:rsidR="00685F61" w:rsidRPr="00760A2A">
        <w:rPr>
          <w:rFonts w:ascii="Times New Roman" w:hAnsi="Times New Roman"/>
          <w:iCs/>
        </w:rPr>
        <w:t xml:space="preserve">za celé hodnotené obdobie </w:t>
      </w:r>
      <w:r w:rsidRPr="00760A2A">
        <w:rPr>
          <w:rFonts w:ascii="Times New Roman" w:hAnsi="Times New Roman"/>
          <w:iCs/>
        </w:rPr>
        <w:t xml:space="preserve">predloží vysoká škola zoznam výstupov v počte zodpovedajúcom jednej tretine priemerného počtu </w:t>
      </w:r>
      <w:r w:rsidR="00CE402F" w:rsidRPr="00760A2A">
        <w:rPr>
          <w:rFonts w:ascii="Times New Roman" w:hAnsi="Times New Roman"/>
          <w:iCs/>
        </w:rPr>
        <w:t xml:space="preserve">akademických zamestnancov (okrem vysokoškolských učiteľov vo funkcii profesora) k 31. 12. jednotlivých rokov hodnoteného obdobia, ktorých zaradila podľa odseku 8 do príslušnej oblasti výskumu. Ak je takto určený počet menší ako 20 výstupov, predloží vysoká škola za danú fakultu a oblasť výskumu 20 výstupov. </w:t>
      </w:r>
      <w:r w:rsidR="00D93ED5" w:rsidRPr="00760A2A">
        <w:rPr>
          <w:rFonts w:ascii="Times New Roman" w:hAnsi="Times New Roman"/>
          <w:iCs/>
        </w:rPr>
        <w:t>Navyše predloží vysoká škola aj výstupy v počte zodpovedajúcom priemernému počtu akademických zamestnancov vo funkcii profesora na zodpovedajúcej fakulte a pôsobiacich v zodpovedajúcej oblasti výskumu podľa stavu k 31.12. jednotlivých rokov hodnoteného obdobia</w:t>
      </w:r>
      <w:r w:rsidR="007D603F" w:rsidRPr="00760A2A">
        <w:rPr>
          <w:rFonts w:ascii="Times New Roman" w:hAnsi="Times New Roman"/>
          <w:iCs/>
        </w:rPr>
        <w:t>.</w:t>
      </w:r>
      <w:r w:rsidR="000C59FF" w:rsidRPr="00760A2A">
        <w:rPr>
          <w:rFonts w:ascii="Times New Roman" w:hAnsi="Times New Roman"/>
          <w:iCs/>
        </w:rPr>
        <w:t xml:space="preserve"> </w:t>
      </w:r>
    </w:p>
    <w:p w:rsidR="00F8331E" w:rsidRPr="00760A2A" w:rsidRDefault="00885EEA" w:rsidP="00DC7771">
      <w:pPr>
        <w:numPr>
          <w:ilvl w:val="0"/>
          <w:numId w:val="1"/>
        </w:numPr>
        <w:spacing w:after="120" w:line="240" w:lineRule="auto"/>
        <w:jc w:val="both"/>
        <w:rPr>
          <w:rFonts w:ascii="Times New Roman" w:hAnsi="Times New Roman"/>
          <w:iCs/>
        </w:rPr>
      </w:pPr>
      <w:r w:rsidRPr="00760A2A">
        <w:rPr>
          <w:rFonts w:ascii="Times New Roman" w:hAnsi="Times New Roman"/>
          <w:iCs/>
        </w:rPr>
        <w:t xml:space="preserve">Výstupy  spĺňajú  </w:t>
      </w:r>
      <w:r w:rsidR="00E5014B">
        <w:rPr>
          <w:rFonts w:ascii="Times New Roman" w:hAnsi="Times New Roman"/>
          <w:iCs/>
        </w:rPr>
        <w:t>tieto</w:t>
      </w:r>
      <w:r w:rsidRPr="00760A2A">
        <w:rPr>
          <w:rFonts w:ascii="Times New Roman" w:hAnsi="Times New Roman"/>
          <w:iCs/>
        </w:rPr>
        <w:t xml:space="preserve"> kritériá:</w:t>
      </w:r>
    </w:p>
    <w:p w:rsidR="002A515B" w:rsidRPr="00760A2A" w:rsidRDefault="002A515B"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dátum zverejnenia výstupu spadá do hodnoteného obdobia,</w:t>
      </w:r>
    </w:p>
    <w:p w:rsidR="002A515B" w:rsidRPr="00760A2A" w:rsidRDefault="002A515B"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autorom výstupu, alebo jedným z autorov výstupu, je akademický zamestnanec fakulty zaradený v danej oblasti výskumu, ktorý pôsobil v čase zverejnenia výstupu na fakulte</w:t>
      </w:r>
      <w:r w:rsidR="000C59FF" w:rsidRPr="00760A2A">
        <w:rPr>
          <w:rFonts w:ascii="Times New Roman" w:hAnsi="Times New Roman"/>
          <w:iCs/>
        </w:rPr>
        <w:t xml:space="preserve"> alebo študent študijného programu v odbore zaradenom v danej oblasti výskumu, ktorý študoval v čase zverejnenia výstupu na fakulte</w:t>
      </w:r>
      <w:r w:rsidRPr="00760A2A">
        <w:rPr>
          <w:rFonts w:ascii="Times New Roman" w:hAnsi="Times New Roman"/>
          <w:iCs/>
        </w:rPr>
        <w:t xml:space="preserve">. </w:t>
      </w:r>
      <w:r w:rsidR="007C4F77" w:rsidRPr="00760A2A">
        <w:rPr>
          <w:rFonts w:ascii="Times New Roman" w:hAnsi="Times New Roman"/>
          <w:iCs/>
        </w:rPr>
        <w:t xml:space="preserve">Na zohľadnenie publikácie ako výstupu sa vyžaduje, aby v nej okrem </w:t>
      </w:r>
      <w:r w:rsidR="00DC7771" w:rsidRPr="00760A2A">
        <w:rPr>
          <w:rFonts w:ascii="Times New Roman" w:hAnsi="Times New Roman"/>
          <w:iCs/>
        </w:rPr>
        <w:t>mena autora</w:t>
      </w:r>
      <w:r w:rsidR="007C4F77" w:rsidRPr="00760A2A">
        <w:rPr>
          <w:rFonts w:ascii="Times New Roman" w:hAnsi="Times New Roman"/>
          <w:iCs/>
        </w:rPr>
        <w:t>, bol</w:t>
      </w:r>
      <w:r w:rsidR="00DC7771" w:rsidRPr="00760A2A">
        <w:rPr>
          <w:rFonts w:ascii="Times New Roman" w:hAnsi="Times New Roman"/>
          <w:iCs/>
        </w:rPr>
        <w:t xml:space="preserve"> uveden</w:t>
      </w:r>
      <w:r w:rsidR="007C4F77" w:rsidRPr="00760A2A">
        <w:rPr>
          <w:rFonts w:ascii="Times New Roman" w:hAnsi="Times New Roman"/>
          <w:iCs/>
        </w:rPr>
        <w:t xml:space="preserve">ý </w:t>
      </w:r>
      <w:r w:rsidR="000C59FF" w:rsidRPr="00760A2A">
        <w:rPr>
          <w:rFonts w:ascii="Times New Roman" w:hAnsi="Times New Roman"/>
          <w:iCs/>
        </w:rPr>
        <w:t>náz</w:t>
      </w:r>
      <w:r w:rsidR="0071046A" w:rsidRPr="00760A2A">
        <w:rPr>
          <w:rFonts w:ascii="Times New Roman" w:hAnsi="Times New Roman"/>
          <w:iCs/>
        </w:rPr>
        <w:t>o</w:t>
      </w:r>
      <w:r w:rsidR="000C59FF" w:rsidRPr="00760A2A">
        <w:rPr>
          <w:rFonts w:ascii="Times New Roman" w:hAnsi="Times New Roman"/>
          <w:iCs/>
        </w:rPr>
        <w:t>v pracoviska fakult</w:t>
      </w:r>
      <w:r w:rsidR="007C4F77" w:rsidRPr="00760A2A">
        <w:rPr>
          <w:rFonts w:ascii="Times New Roman" w:hAnsi="Times New Roman"/>
          <w:iCs/>
        </w:rPr>
        <w:t>y</w:t>
      </w:r>
      <w:r w:rsidR="00024204" w:rsidRPr="00760A2A">
        <w:rPr>
          <w:rFonts w:ascii="Times New Roman" w:hAnsi="Times New Roman"/>
          <w:iCs/>
        </w:rPr>
        <w:t>,</w:t>
      </w:r>
      <w:r w:rsidR="000C59FF" w:rsidRPr="00760A2A">
        <w:rPr>
          <w:rFonts w:ascii="Times New Roman" w:hAnsi="Times New Roman"/>
          <w:iCs/>
        </w:rPr>
        <w:t xml:space="preserve"> </w:t>
      </w:r>
      <w:r w:rsidR="00DC7771" w:rsidRPr="00760A2A">
        <w:rPr>
          <w:rFonts w:ascii="Times New Roman" w:hAnsi="Times New Roman"/>
          <w:iCs/>
        </w:rPr>
        <w:t>náz</w:t>
      </w:r>
      <w:r w:rsidR="0071046A" w:rsidRPr="00760A2A">
        <w:rPr>
          <w:rFonts w:ascii="Times New Roman" w:hAnsi="Times New Roman"/>
          <w:iCs/>
        </w:rPr>
        <w:t>o</w:t>
      </w:r>
      <w:r w:rsidR="00DC7771" w:rsidRPr="00760A2A">
        <w:rPr>
          <w:rFonts w:ascii="Times New Roman" w:hAnsi="Times New Roman"/>
          <w:iCs/>
        </w:rPr>
        <w:t xml:space="preserve">v </w:t>
      </w:r>
      <w:r w:rsidR="00422788" w:rsidRPr="00760A2A">
        <w:rPr>
          <w:rFonts w:ascii="Times New Roman" w:hAnsi="Times New Roman"/>
          <w:iCs/>
        </w:rPr>
        <w:t>fakulty</w:t>
      </w:r>
      <w:r w:rsidR="00024204" w:rsidRPr="00760A2A">
        <w:rPr>
          <w:rFonts w:ascii="Times New Roman" w:hAnsi="Times New Roman"/>
          <w:iCs/>
        </w:rPr>
        <w:t xml:space="preserve"> alebo vysokej školy</w:t>
      </w:r>
      <w:r w:rsidR="0071046A" w:rsidRPr="00760A2A">
        <w:rPr>
          <w:rFonts w:ascii="Times New Roman" w:hAnsi="Times New Roman"/>
          <w:iCs/>
        </w:rPr>
        <w:t>;</w:t>
      </w:r>
      <w:r w:rsidR="00422788" w:rsidRPr="00760A2A">
        <w:rPr>
          <w:rStyle w:val="Odkaznapoznmkupodiarou"/>
          <w:rFonts w:ascii="Times New Roman" w:hAnsi="Times New Roman"/>
          <w:iCs/>
        </w:rPr>
        <w:footnoteReference w:id="3"/>
      </w:r>
    </w:p>
    <w:p w:rsidR="002A515B" w:rsidRPr="00760A2A" w:rsidRDefault="002A515B"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ak ide o výstup viacerých autorov, započítava sa fakulte z neho len časť patriaca autorovi (autorom) spĺňajúcemu podmienky uvedené v písmene b); ak je časť presne určená, berie sa táto časť, ak nie je určená, berie sa pomerná časť (napríklad pri výstupe 3 autorov, z ktorých dvaja sú z fakulty, s</w:t>
      </w:r>
      <w:r w:rsidR="00950CE4" w:rsidRPr="00760A2A">
        <w:rPr>
          <w:rFonts w:ascii="Times New Roman" w:hAnsi="Times New Roman"/>
          <w:iCs/>
        </w:rPr>
        <w:t>a takýto výstup započítava 2/3); v počte autorov sa zohľadňujú len autori z vysokých škôl v Slovenskej republike,</w:t>
      </w:r>
    </w:p>
    <w:p w:rsidR="002A515B" w:rsidRPr="00760A2A" w:rsidRDefault="00745EE5"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aspoň 40 %</w:t>
      </w:r>
      <w:r w:rsidR="002A515B" w:rsidRPr="00760A2A">
        <w:rPr>
          <w:rFonts w:ascii="Times New Roman" w:hAnsi="Times New Roman"/>
          <w:iCs/>
        </w:rPr>
        <w:t xml:space="preserve"> výstupov musí byť z druhej polovice hodnoteného obdobia,</w:t>
      </w:r>
    </w:p>
    <w:p w:rsidR="00745EE5" w:rsidRPr="00760A2A" w:rsidRDefault="002A515B"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 xml:space="preserve">najvyšší prepočítaný počet výstupov jedného akademického zamestnanca za hodnotené obdobie, ktorý možno započítať, je </w:t>
      </w:r>
      <w:r w:rsidR="00745EE5" w:rsidRPr="00760A2A">
        <w:rPr>
          <w:rFonts w:ascii="Times New Roman" w:hAnsi="Times New Roman"/>
          <w:iCs/>
        </w:rPr>
        <w:t>5,</w:t>
      </w:r>
    </w:p>
    <w:p w:rsidR="002A515B" w:rsidRPr="00760A2A" w:rsidRDefault="00745EE5"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autorom alebo spoluautorom výstupov predložených v počte odvodeného od počtu akademických zamestnancov vo funkcii profesor je akademický zamestnanec pôsobiaci vo</w:t>
      </w:r>
      <w:r w:rsidR="00DC7771" w:rsidRPr="00760A2A">
        <w:rPr>
          <w:rFonts w:ascii="Times New Roman" w:hAnsi="Times New Roman"/>
          <w:iCs/>
        </w:rPr>
        <w:t> f</w:t>
      </w:r>
      <w:r w:rsidRPr="00760A2A">
        <w:rPr>
          <w:rFonts w:ascii="Times New Roman" w:hAnsi="Times New Roman"/>
          <w:iCs/>
        </w:rPr>
        <w:t>unkcii profesora</w:t>
      </w:r>
      <w:r w:rsidR="00DC7771" w:rsidRPr="00760A2A">
        <w:rPr>
          <w:rFonts w:ascii="Times New Roman" w:hAnsi="Times New Roman"/>
          <w:iCs/>
        </w:rPr>
        <w:t xml:space="preserve"> v</w:t>
      </w:r>
      <w:r w:rsidR="007F45E1" w:rsidRPr="00760A2A">
        <w:rPr>
          <w:rFonts w:ascii="Times New Roman" w:hAnsi="Times New Roman"/>
          <w:iCs/>
        </w:rPr>
        <w:t> </w:t>
      </w:r>
      <w:r w:rsidR="00DC7771" w:rsidRPr="00760A2A">
        <w:rPr>
          <w:rFonts w:ascii="Times New Roman" w:hAnsi="Times New Roman"/>
          <w:iCs/>
        </w:rPr>
        <w:t>ča</w:t>
      </w:r>
      <w:r w:rsidR="007F45E1" w:rsidRPr="00760A2A">
        <w:rPr>
          <w:rFonts w:ascii="Times New Roman" w:hAnsi="Times New Roman"/>
          <w:iCs/>
        </w:rPr>
        <w:t>s</w:t>
      </w:r>
      <w:r w:rsidR="00DC7771" w:rsidRPr="00760A2A">
        <w:rPr>
          <w:rFonts w:ascii="Times New Roman" w:hAnsi="Times New Roman"/>
          <w:iCs/>
        </w:rPr>
        <w:t>e</w:t>
      </w:r>
      <w:r w:rsidR="007F45E1" w:rsidRPr="00760A2A">
        <w:rPr>
          <w:rFonts w:ascii="Times New Roman" w:hAnsi="Times New Roman"/>
          <w:iCs/>
        </w:rPr>
        <w:t xml:space="preserve"> zverejnenia výstupu</w:t>
      </w:r>
      <w:r w:rsidR="002A515B" w:rsidRPr="00760A2A">
        <w:rPr>
          <w:rFonts w:ascii="Times New Roman" w:hAnsi="Times New Roman"/>
          <w:iCs/>
        </w:rPr>
        <w:t>.</w:t>
      </w:r>
    </w:p>
    <w:p w:rsidR="009E7C87" w:rsidRPr="00760A2A" w:rsidRDefault="009E7C87" w:rsidP="009E7C87">
      <w:pPr>
        <w:numPr>
          <w:ilvl w:val="0"/>
          <w:numId w:val="1"/>
        </w:numPr>
        <w:spacing w:after="120" w:line="240" w:lineRule="auto"/>
        <w:jc w:val="both"/>
        <w:rPr>
          <w:rFonts w:ascii="Times New Roman" w:hAnsi="Times New Roman"/>
          <w:iCs/>
        </w:rPr>
      </w:pPr>
      <w:r w:rsidRPr="00760A2A">
        <w:rPr>
          <w:rFonts w:ascii="Times New Roman" w:hAnsi="Times New Roman"/>
          <w:iCs/>
        </w:rPr>
        <w:t xml:space="preserve">Pre každý predkladaný výstup musí byť poskytnuté dostatočné množstvo informácií, aby sa dalo presne určiť o aký výstup ide, či ide o dielo jedného človeka alebo kolektívu, v akej fyzickej forme výstup existuje a kde sa nachádza. </w:t>
      </w:r>
    </w:p>
    <w:p w:rsidR="002A515B" w:rsidRPr="00760A2A" w:rsidRDefault="009E7C87" w:rsidP="00B90D05">
      <w:pPr>
        <w:numPr>
          <w:ilvl w:val="0"/>
          <w:numId w:val="1"/>
        </w:numPr>
        <w:spacing w:after="120" w:line="240" w:lineRule="auto"/>
        <w:jc w:val="both"/>
        <w:rPr>
          <w:rFonts w:ascii="Times New Roman" w:hAnsi="Times New Roman"/>
          <w:iCs/>
        </w:rPr>
      </w:pPr>
      <w:r w:rsidRPr="00760A2A">
        <w:rPr>
          <w:rFonts w:ascii="Times New Roman" w:hAnsi="Times New Roman"/>
          <w:iCs/>
        </w:rPr>
        <w:t>Ak ide o</w:t>
      </w:r>
      <w:r w:rsidR="000A1739" w:rsidRPr="00760A2A">
        <w:rPr>
          <w:rFonts w:ascii="Times New Roman" w:hAnsi="Times New Roman"/>
          <w:iCs/>
        </w:rPr>
        <w:t> </w:t>
      </w:r>
      <w:r w:rsidRPr="00760A2A">
        <w:rPr>
          <w:rFonts w:ascii="Times New Roman" w:hAnsi="Times New Roman"/>
          <w:iCs/>
        </w:rPr>
        <w:t>výstup</w:t>
      </w:r>
      <w:r w:rsidR="000A1739" w:rsidRPr="00760A2A">
        <w:rPr>
          <w:rFonts w:ascii="Times New Roman" w:hAnsi="Times New Roman"/>
          <w:iCs/>
        </w:rPr>
        <w:t xml:space="preserve"> za roky 2008 až 2012 </w:t>
      </w:r>
      <w:r w:rsidRPr="00760A2A">
        <w:rPr>
          <w:rFonts w:ascii="Times New Roman" w:hAnsi="Times New Roman"/>
          <w:iCs/>
        </w:rPr>
        <w:t xml:space="preserve">upravený </w:t>
      </w:r>
      <w:r w:rsidR="00B90D05" w:rsidRPr="00760A2A">
        <w:rPr>
          <w:rFonts w:ascii="Times New Roman" w:hAnsi="Times New Roman"/>
          <w:iCs/>
        </w:rPr>
        <w:t>smernicou ministerstva č. 13/2008-R zo 16. októbra 2008 o bibliografickej registrácii a kategorizácii publikačnej činnosti, umeleckej činnosti a</w:t>
      </w:r>
      <w:r w:rsidR="00FB23AF" w:rsidRPr="00760A2A">
        <w:rPr>
          <w:rFonts w:ascii="Times New Roman" w:hAnsi="Times New Roman"/>
          <w:iCs/>
        </w:rPr>
        <w:t> </w:t>
      </w:r>
      <w:r w:rsidR="00B90D05" w:rsidRPr="00760A2A">
        <w:rPr>
          <w:rFonts w:ascii="Times New Roman" w:hAnsi="Times New Roman"/>
          <w:iCs/>
        </w:rPr>
        <w:t>ohlasov</w:t>
      </w:r>
      <w:r w:rsidR="00FB23AF" w:rsidRPr="00760A2A">
        <w:rPr>
          <w:rFonts w:ascii="Times New Roman" w:hAnsi="Times New Roman"/>
          <w:iCs/>
        </w:rPr>
        <w:t>, uvádza sa štandardný bibliografický záznam v súlade s touto smernicou.</w:t>
      </w:r>
      <w:r w:rsidR="0071046A" w:rsidRPr="00760A2A">
        <w:rPr>
          <w:rFonts w:ascii="Times New Roman" w:hAnsi="Times New Roman"/>
          <w:iCs/>
        </w:rPr>
        <w:t xml:space="preserve"> </w:t>
      </w:r>
      <w:r w:rsidR="000A1739" w:rsidRPr="00760A2A">
        <w:rPr>
          <w:rFonts w:ascii="Times New Roman" w:hAnsi="Times New Roman"/>
          <w:iCs/>
        </w:rPr>
        <w:t>Ak ide o výstup za rok 2013 a nasledujúce roky, uvádza sa štandardný bibliografický záznam podľa vyhlášky Ministerstva školstva, vedy, výskumu a športu Slovenskej republiky č. 456/2012 Z. z. o centrálnom registri evidencie publikačnej činnosti a centrálnom registri evidencie umeleckej činnosti. V ďalšom texte sa pre smernicu aj vyhlášku používa skratka „vyhláška“.</w:t>
      </w:r>
    </w:p>
    <w:p w:rsidR="00FB23AF" w:rsidRPr="00760A2A" w:rsidRDefault="00FB23AF" w:rsidP="00FB23AF">
      <w:pPr>
        <w:numPr>
          <w:ilvl w:val="0"/>
          <w:numId w:val="1"/>
        </w:numPr>
        <w:spacing w:after="120" w:line="240" w:lineRule="auto"/>
        <w:jc w:val="both"/>
        <w:rPr>
          <w:rFonts w:ascii="Times New Roman" w:hAnsi="Times New Roman"/>
          <w:iCs/>
        </w:rPr>
      </w:pPr>
      <w:r w:rsidRPr="00760A2A">
        <w:rPr>
          <w:rFonts w:ascii="Times New Roman" w:hAnsi="Times New Roman"/>
          <w:iCs/>
        </w:rPr>
        <w:t xml:space="preserve">Ak fakulta predkladá výstup, ktorý nie je upravený </w:t>
      </w:r>
      <w:r w:rsidR="000A1739" w:rsidRPr="00760A2A">
        <w:rPr>
          <w:rFonts w:ascii="Times New Roman" w:hAnsi="Times New Roman"/>
          <w:iCs/>
        </w:rPr>
        <w:t>vyhláškou</w:t>
      </w:r>
      <w:r w:rsidRPr="00760A2A">
        <w:rPr>
          <w:rFonts w:ascii="Times New Roman" w:hAnsi="Times New Roman"/>
          <w:iCs/>
        </w:rPr>
        <w:t>, uvedie sa</w:t>
      </w:r>
    </w:p>
    <w:p w:rsidR="00FB23AF" w:rsidRPr="00760A2A" w:rsidRDefault="00FB23AF"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názov výstupu,</w:t>
      </w:r>
    </w:p>
    <w:p w:rsidR="00FB23AF" w:rsidRPr="00760A2A" w:rsidRDefault="00FB23AF"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rok zverejnenia – uvedie sa rok, ke</w:t>
      </w:r>
      <w:r w:rsidR="00E5014B">
        <w:rPr>
          <w:rFonts w:ascii="Times New Roman" w:hAnsi="Times New Roman"/>
          <w:iCs/>
        </w:rPr>
        <w:t>dy</w:t>
      </w:r>
      <w:r w:rsidRPr="00760A2A">
        <w:rPr>
          <w:rFonts w:ascii="Times New Roman" w:hAnsi="Times New Roman"/>
          <w:iCs/>
        </w:rPr>
        <w:t xml:space="preserve"> sa výstup stal verejne prístupným,</w:t>
      </w:r>
    </w:p>
    <w:p w:rsidR="00FB23AF" w:rsidRPr="00760A2A" w:rsidRDefault="00FB23AF"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typ výstupu – napríklad patent, softvér, umelecká prezentácia, výstava a pod.,</w:t>
      </w:r>
    </w:p>
    <w:p w:rsidR="00FB23AF" w:rsidRPr="00760A2A" w:rsidRDefault="00FB23AF"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autor a spoluautori,</w:t>
      </w:r>
    </w:p>
    <w:p w:rsidR="00FB23AF" w:rsidRPr="00760A2A" w:rsidRDefault="00FB23AF"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lastRenderedPageBreak/>
        <w:t xml:space="preserve">ďalšie významné podrobnosti charakterizujúce výstup, na základe ktorých bude možné jeho zaradenie do jednej z kategórií podľa </w:t>
      </w:r>
      <w:r w:rsidR="007F45E1" w:rsidRPr="00760A2A">
        <w:rPr>
          <w:rFonts w:ascii="Times New Roman" w:hAnsi="Times New Roman"/>
          <w:iCs/>
        </w:rPr>
        <w:t>odseku 24</w:t>
      </w:r>
      <w:r w:rsidRPr="00760A2A">
        <w:rPr>
          <w:rFonts w:ascii="Times New Roman" w:hAnsi="Times New Roman"/>
          <w:iCs/>
        </w:rPr>
        <w:t>.</w:t>
      </w:r>
    </w:p>
    <w:p w:rsidR="00FB23AF" w:rsidRPr="00760A2A" w:rsidRDefault="00FB23AF" w:rsidP="00FB23AF">
      <w:pPr>
        <w:numPr>
          <w:ilvl w:val="0"/>
          <w:numId w:val="1"/>
        </w:numPr>
        <w:spacing w:after="120" w:line="240" w:lineRule="auto"/>
        <w:jc w:val="both"/>
        <w:rPr>
          <w:rFonts w:ascii="Times New Roman" w:hAnsi="Times New Roman"/>
          <w:iCs/>
        </w:rPr>
      </w:pPr>
      <w:r w:rsidRPr="00760A2A">
        <w:rPr>
          <w:rFonts w:ascii="Times New Roman" w:hAnsi="Times New Roman"/>
          <w:iCs/>
        </w:rPr>
        <w:t xml:space="preserve">Pri hodnotení </w:t>
      </w:r>
      <w:r w:rsidRPr="00760A2A">
        <w:rPr>
          <w:rFonts w:ascii="Times New Roman" w:hAnsi="Times New Roman"/>
          <w:b/>
          <w:iCs/>
        </w:rPr>
        <w:t>atribútu prostredia</w:t>
      </w:r>
      <w:r w:rsidRPr="00760A2A">
        <w:rPr>
          <w:rFonts w:ascii="Times New Roman" w:hAnsi="Times New Roman"/>
          <w:iCs/>
        </w:rPr>
        <w:t xml:space="preserve"> v hodnotenej oblasti sa berú do úvahy nasledovné komponenty:</w:t>
      </w:r>
    </w:p>
    <w:p w:rsidR="00FB23AF" w:rsidRPr="00760A2A" w:rsidRDefault="00FB23AF"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b/>
          <w:iCs/>
        </w:rPr>
        <w:t xml:space="preserve">rozsah a výsledky doktorandského štúdia </w:t>
      </w:r>
      <w:r w:rsidRPr="00760A2A">
        <w:rPr>
          <w:rFonts w:ascii="Times New Roman" w:hAnsi="Times New Roman"/>
          <w:iCs/>
        </w:rPr>
        <w:t>(váha 1/6)</w:t>
      </w:r>
      <w:r w:rsidRPr="00760A2A">
        <w:rPr>
          <w:rFonts w:ascii="Times New Roman" w:hAnsi="Times New Roman"/>
          <w:b/>
          <w:iCs/>
        </w:rPr>
        <w:t>,</w:t>
      </w:r>
    </w:p>
    <w:p w:rsidR="00FB23AF" w:rsidRPr="00760A2A" w:rsidRDefault="00FB23AF"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b/>
          <w:iCs/>
        </w:rPr>
        <w:t>kvalita akademických zamestnancov</w:t>
      </w:r>
      <w:r w:rsidRPr="00760A2A">
        <w:rPr>
          <w:rFonts w:ascii="Times New Roman" w:hAnsi="Times New Roman"/>
          <w:iCs/>
        </w:rPr>
        <w:t xml:space="preserve"> (váha </w:t>
      </w:r>
      <w:r w:rsidR="00635ECC" w:rsidRPr="00760A2A">
        <w:rPr>
          <w:rFonts w:ascii="Times New Roman" w:hAnsi="Times New Roman"/>
          <w:iCs/>
        </w:rPr>
        <w:t>3</w:t>
      </w:r>
      <w:r w:rsidRPr="00760A2A">
        <w:rPr>
          <w:rFonts w:ascii="Times New Roman" w:hAnsi="Times New Roman"/>
          <w:iCs/>
        </w:rPr>
        <w:t>/</w:t>
      </w:r>
      <w:r w:rsidR="00635ECC" w:rsidRPr="00760A2A">
        <w:rPr>
          <w:rFonts w:ascii="Times New Roman" w:hAnsi="Times New Roman"/>
          <w:iCs/>
        </w:rPr>
        <w:t>6</w:t>
      </w:r>
      <w:r w:rsidRPr="00760A2A">
        <w:rPr>
          <w:rFonts w:ascii="Times New Roman" w:hAnsi="Times New Roman"/>
          <w:iCs/>
        </w:rPr>
        <w:t>),</w:t>
      </w:r>
      <w:r w:rsidR="00173610" w:rsidRPr="00760A2A">
        <w:rPr>
          <w:rStyle w:val="Odkaznapoznmkupodiarou"/>
          <w:rFonts w:ascii="Times New Roman" w:hAnsi="Times New Roman"/>
          <w:iCs/>
        </w:rPr>
        <w:footnoteReference w:id="4"/>
      </w:r>
    </w:p>
    <w:p w:rsidR="00FB23AF" w:rsidRPr="00760A2A" w:rsidRDefault="00FB23AF"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b/>
          <w:iCs/>
        </w:rPr>
        <w:t xml:space="preserve">objem finančných prostriedkov (grantov) </w:t>
      </w:r>
      <w:r w:rsidRPr="00760A2A">
        <w:rPr>
          <w:rFonts w:ascii="Times New Roman" w:hAnsi="Times New Roman"/>
          <w:iCs/>
        </w:rPr>
        <w:t>získaných</w:t>
      </w:r>
      <w:r w:rsidRPr="00760A2A">
        <w:rPr>
          <w:rFonts w:ascii="Times New Roman" w:hAnsi="Times New Roman"/>
          <w:b/>
          <w:iCs/>
        </w:rPr>
        <w:t xml:space="preserve"> </w:t>
      </w:r>
      <w:r w:rsidRPr="00760A2A">
        <w:rPr>
          <w:rFonts w:ascii="Times New Roman" w:hAnsi="Times New Roman"/>
          <w:iCs/>
        </w:rPr>
        <w:t>na projekty riešené na fakulte v hodnotenej oblasti v hodnotenom období (váha 1/6)</w:t>
      </w:r>
      <w:r w:rsidRPr="00760A2A">
        <w:rPr>
          <w:rFonts w:ascii="Times New Roman" w:hAnsi="Times New Roman"/>
          <w:b/>
          <w:iCs/>
        </w:rPr>
        <w:t>,</w:t>
      </w:r>
    </w:p>
    <w:p w:rsidR="00FB23AF" w:rsidRPr="00760A2A" w:rsidRDefault="00FB23AF"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b/>
          <w:iCs/>
        </w:rPr>
        <w:t>kvalita výskumnej infraštruktúry</w:t>
      </w:r>
      <w:r w:rsidRPr="00760A2A">
        <w:rPr>
          <w:rFonts w:ascii="Times New Roman" w:hAnsi="Times New Roman"/>
          <w:iCs/>
        </w:rPr>
        <w:t xml:space="preserve"> (prístrojové vybavenie, knižnice, počítačové vybavenie - váha 1/6)</w:t>
      </w:r>
      <w:r w:rsidRPr="00760A2A">
        <w:rPr>
          <w:rFonts w:ascii="Times New Roman" w:hAnsi="Times New Roman"/>
          <w:b/>
          <w:iCs/>
        </w:rPr>
        <w:t>,</w:t>
      </w:r>
    </w:p>
    <w:p w:rsidR="0067382B" w:rsidRPr="00760A2A" w:rsidRDefault="0067382B" w:rsidP="0067382B">
      <w:pPr>
        <w:numPr>
          <w:ilvl w:val="0"/>
          <w:numId w:val="1"/>
        </w:numPr>
        <w:spacing w:after="120" w:line="240" w:lineRule="auto"/>
        <w:jc w:val="both"/>
        <w:rPr>
          <w:rFonts w:ascii="Times New Roman" w:hAnsi="Times New Roman"/>
          <w:iCs/>
        </w:rPr>
      </w:pPr>
      <w:r w:rsidRPr="00760A2A">
        <w:rPr>
          <w:rFonts w:ascii="Times New Roman" w:hAnsi="Times New Roman"/>
          <w:iCs/>
        </w:rPr>
        <w:t xml:space="preserve">Na účely hodnotenia jednotlivých komponentov </w:t>
      </w:r>
      <w:r w:rsidRPr="00760A2A">
        <w:rPr>
          <w:rFonts w:ascii="Times New Roman" w:hAnsi="Times New Roman"/>
          <w:b/>
          <w:iCs/>
        </w:rPr>
        <w:t xml:space="preserve">atribútu prostredia </w:t>
      </w:r>
      <w:r w:rsidRPr="00760A2A">
        <w:rPr>
          <w:rFonts w:ascii="Times New Roman" w:hAnsi="Times New Roman"/>
          <w:iCs/>
        </w:rPr>
        <w:t>podľa odseku 14 predloží fakulta tieto údaje:</w:t>
      </w:r>
    </w:p>
    <w:p w:rsidR="0067382B" w:rsidRPr="00760A2A" w:rsidRDefault="00D65873" w:rsidP="00D65873">
      <w:pPr>
        <w:numPr>
          <w:ilvl w:val="1"/>
          <w:numId w:val="1"/>
        </w:numPr>
        <w:spacing w:after="120" w:line="240" w:lineRule="auto"/>
        <w:jc w:val="both"/>
        <w:rPr>
          <w:rFonts w:ascii="Times New Roman" w:hAnsi="Times New Roman"/>
          <w:b/>
          <w:iCs/>
        </w:rPr>
      </w:pPr>
      <w:r w:rsidRPr="00D65873">
        <w:rPr>
          <w:rFonts w:ascii="Times New Roman" w:hAnsi="Times New Roman"/>
          <w:iCs/>
        </w:rPr>
        <w:t>údaje o doktorandskom štúdiu v jednotlivých rokoch hodnoteného obdobia obsahujúce počty dizertačných skúšok, počty absolventov a doktorandov vedených akademickými zamestnancami v jednotlivých rokoch hodnoteného obdobia, jeden výstup každého riadne skončeného doktoranda v hodnotenom období, informácie o akademickej mobilite doktorandov (počet vyslaných a počet prijatých doktorandov a priemerná dĺžka pobytu – osobitne prijatí a vyslaní)</w:t>
      </w:r>
    </w:p>
    <w:p w:rsidR="00FB23AF" w:rsidRPr="00760A2A" w:rsidRDefault="0067382B"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 xml:space="preserve">informácie o tituloch akademických zamestnancov, </w:t>
      </w:r>
      <w:r w:rsidR="00FD3203" w:rsidRPr="00760A2A">
        <w:rPr>
          <w:rFonts w:ascii="Times New Roman" w:hAnsi="Times New Roman"/>
        </w:rPr>
        <w:t xml:space="preserve">podiel doktorov vied na celkovom počte akademických zamestnancov, </w:t>
      </w:r>
      <w:r w:rsidR="00FD3203" w:rsidRPr="00760A2A">
        <w:rPr>
          <w:rFonts w:ascii="Times New Roman" w:hAnsi="Times New Roman"/>
          <w:iCs/>
        </w:rPr>
        <w:t xml:space="preserve">podiel akademických zamestnancov, ktorí vykazujú </w:t>
      </w:r>
      <w:r w:rsidR="00024204" w:rsidRPr="00760A2A">
        <w:rPr>
          <w:rFonts w:ascii="Times New Roman" w:hAnsi="Times New Roman"/>
          <w:iCs/>
        </w:rPr>
        <w:t xml:space="preserve">H </w:t>
      </w:r>
      <w:r w:rsidRPr="00760A2A">
        <w:rPr>
          <w:rFonts w:ascii="Times New Roman" w:hAnsi="Times New Roman"/>
          <w:iCs/>
        </w:rPr>
        <w:t>-</w:t>
      </w:r>
      <w:r w:rsidR="005A521F" w:rsidRPr="00760A2A">
        <w:rPr>
          <w:rFonts w:ascii="Times New Roman" w:hAnsi="Times New Roman"/>
          <w:iCs/>
        </w:rPr>
        <w:t xml:space="preserve"> </w:t>
      </w:r>
      <w:r w:rsidRPr="00760A2A">
        <w:rPr>
          <w:rFonts w:ascii="Times New Roman" w:hAnsi="Times New Roman"/>
          <w:iCs/>
        </w:rPr>
        <w:t>index</w:t>
      </w:r>
      <w:r w:rsidR="00FD3203" w:rsidRPr="00760A2A">
        <w:rPr>
          <w:rFonts w:ascii="Times New Roman" w:hAnsi="Times New Roman"/>
          <w:iCs/>
        </w:rPr>
        <w:t xml:space="preserve"> rovnaký alebo vyšší než </w:t>
      </w:r>
      <w:r w:rsidR="00FD3203" w:rsidRPr="00760A2A">
        <w:rPr>
          <w:rFonts w:ascii="Times New Roman" w:hAnsi="Times New Roman"/>
        </w:rPr>
        <w:t xml:space="preserve">je hodnota určená pre danú oblasť výskumu, </w:t>
      </w:r>
      <w:r w:rsidR="00FD3203" w:rsidRPr="00760A2A">
        <w:rPr>
          <w:rFonts w:ascii="Times New Roman" w:hAnsi="Times New Roman"/>
          <w:iCs/>
        </w:rPr>
        <w:t>celkový počet citácií na výstupy akademických zamestnancov fakulty podľa WOS v danej oblasti výskumu publikované v hodnotenom období</w:t>
      </w:r>
      <w:r w:rsidRPr="00760A2A">
        <w:rPr>
          <w:rFonts w:ascii="Times New Roman" w:hAnsi="Times New Roman"/>
          <w:iCs/>
        </w:rPr>
        <w:t>,</w:t>
      </w:r>
      <w:r w:rsidR="005A521F" w:rsidRPr="00760A2A">
        <w:rPr>
          <w:rStyle w:val="Odkaznapoznmkupodiarou"/>
          <w:rFonts w:ascii="Times New Roman" w:hAnsi="Times New Roman"/>
          <w:iCs/>
        </w:rPr>
        <w:footnoteReference w:id="5"/>
      </w:r>
      <w:r w:rsidR="00635ECC" w:rsidRPr="00760A2A">
        <w:rPr>
          <w:rFonts w:ascii="Times New Roman" w:hAnsi="Times New Roman"/>
          <w:iCs/>
        </w:rPr>
        <w:t xml:space="preserve"> domáce a zahraničné patenty, realizované patenty, unikátne technické diela, nové technológie, unikátne diagnostické a liečebné metódy,</w:t>
      </w:r>
      <w:r w:rsidRPr="00760A2A">
        <w:rPr>
          <w:rFonts w:ascii="Times New Roman" w:hAnsi="Times New Roman"/>
          <w:iCs/>
        </w:rPr>
        <w:t xml:space="preserve"> </w:t>
      </w:r>
      <w:r w:rsidR="00635ECC" w:rsidRPr="00760A2A">
        <w:rPr>
          <w:rFonts w:ascii="Times New Roman" w:hAnsi="Times New Roman"/>
          <w:iCs/>
        </w:rPr>
        <w:t xml:space="preserve">pozoruhodné umelecké diela a výkony, unikátne vedecké výsledky súvisiace s kultúrnym dedičstvom Slovenska; ďalšie mimoriadne počiny, ktoré preukazujú, že na fakulte pôsobia osobnosti medzinárodného významu vo vedeckej, resp. umeleckej práci, </w:t>
      </w:r>
    </w:p>
    <w:p w:rsidR="0067382B" w:rsidRPr="00760A2A" w:rsidRDefault="00E7598D"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zoznam výskumných projektov riešených v hodnotenom období na fakulte, na ktoré fakulta získala v hodnotenom období domáce granty a zahraničné granty, spolu s objemom týchto grantov, názvom výzvy, v ktorej sa o grant uchádzali, vrátane názvu poskytovateľa grantu, zodpovedným riešiteľom a trvaním projektu,</w:t>
      </w:r>
    </w:p>
    <w:p w:rsidR="00E7598D" w:rsidRPr="00760A2A" w:rsidRDefault="00E7598D" w:rsidP="00CC74C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iCs/>
        </w:rPr>
        <w:t>charakteristiku prístrojového, informačného a počítačovéh</w:t>
      </w:r>
      <w:r w:rsidR="0053586E" w:rsidRPr="00760A2A">
        <w:rPr>
          <w:rFonts w:ascii="Times New Roman" w:hAnsi="Times New Roman"/>
          <w:iCs/>
        </w:rPr>
        <w:t>o vybavenia pre potreby výskumu.</w:t>
      </w:r>
    </w:p>
    <w:p w:rsidR="00431527" w:rsidRPr="00760A2A" w:rsidRDefault="00431527" w:rsidP="00431527">
      <w:pPr>
        <w:numPr>
          <w:ilvl w:val="0"/>
          <w:numId w:val="1"/>
        </w:numPr>
        <w:spacing w:after="120" w:line="240" w:lineRule="auto"/>
        <w:jc w:val="both"/>
        <w:rPr>
          <w:rFonts w:ascii="Times New Roman" w:hAnsi="Times New Roman"/>
          <w:iCs/>
        </w:rPr>
      </w:pPr>
      <w:r w:rsidRPr="00760A2A">
        <w:rPr>
          <w:rFonts w:ascii="Times New Roman" w:hAnsi="Times New Roman"/>
          <w:iCs/>
        </w:rPr>
        <w:t xml:space="preserve">Pri hodnotení </w:t>
      </w:r>
      <w:r w:rsidRPr="00760A2A">
        <w:rPr>
          <w:rFonts w:ascii="Times New Roman" w:hAnsi="Times New Roman"/>
          <w:b/>
          <w:iCs/>
        </w:rPr>
        <w:t>atribútu ocenenia</w:t>
      </w:r>
      <w:r w:rsidRPr="00760A2A">
        <w:rPr>
          <w:rFonts w:ascii="Times New Roman" w:hAnsi="Times New Roman"/>
          <w:iCs/>
        </w:rPr>
        <w:t xml:space="preserve"> v hodnotenej oblasti sa berú do úvahy:</w:t>
      </w:r>
    </w:p>
    <w:p w:rsidR="00431527" w:rsidRPr="00760A2A" w:rsidRDefault="00431527" w:rsidP="00D60ED4">
      <w:pPr>
        <w:numPr>
          <w:ilvl w:val="1"/>
          <w:numId w:val="1"/>
        </w:numPr>
        <w:tabs>
          <w:tab w:val="clear" w:pos="576"/>
          <w:tab w:val="num" w:pos="144"/>
        </w:tabs>
        <w:spacing w:after="120" w:line="240" w:lineRule="auto"/>
        <w:jc w:val="both"/>
        <w:rPr>
          <w:rFonts w:ascii="Times New Roman" w:hAnsi="Times New Roman"/>
          <w:iCs/>
        </w:rPr>
      </w:pPr>
      <w:r w:rsidRPr="00760A2A">
        <w:rPr>
          <w:rFonts w:ascii="Times New Roman" w:hAnsi="Times New Roman"/>
          <w:b/>
          <w:iCs/>
        </w:rPr>
        <w:t>celkový počet citácií</w:t>
      </w:r>
      <w:r w:rsidRPr="00760A2A">
        <w:rPr>
          <w:rFonts w:ascii="Times New Roman" w:hAnsi="Times New Roman"/>
          <w:iCs/>
        </w:rPr>
        <w:t xml:space="preserve"> na 10% najcitovanejších akademických zamestnancov fakulty </w:t>
      </w:r>
      <w:r w:rsidR="00635ECC" w:rsidRPr="00760A2A">
        <w:rPr>
          <w:rFonts w:ascii="Times New Roman" w:hAnsi="Times New Roman"/>
          <w:iCs/>
        </w:rPr>
        <w:t>podľa WOS a iných relevantných databá</w:t>
      </w:r>
      <w:r w:rsidR="00C931E8" w:rsidRPr="00760A2A">
        <w:rPr>
          <w:rFonts w:ascii="Times New Roman" w:hAnsi="Times New Roman"/>
          <w:iCs/>
        </w:rPr>
        <w:t>z</w:t>
      </w:r>
      <w:r w:rsidR="00635ECC" w:rsidRPr="00760A2A">
        <w:rPr>
          <w:rFonts w:ascii="Times New Roman" w:hAnsi="Times New Roman"/>
          <w:iCs/>
        </w:rPr>
        <w:t xml:space="preserve"> </w:t>
      </w:r>
      <w:r w:rsidRPr="00760A2A">
        <w:rPr>
          <w:rFonts w:ascii="Times New Roman" w:hAnsi="Times New Roman"/>
          <w:iCs/>
        </w:rPr>
        <w:t xml:space="preserve">za celé obdobie ich tvorivej činnosti; </w:t>
      </w:r>
    </w:p>
    <w:p w:rsidR="00431527" w:rsidRPr="00760A2A" w:rsidRDefault="00D60ED4" w:rsidP="00D60ED4">
      <w:pPr>
        <w:numPr>
          <w:ilvl w:val="1"/>
          <w:numId w:val="1"/>
        </w:numPr>
        <w:tabs>
          <w:tab w:val="clear" w:pos="576"/>
          <w:tab w:val="num" w:pos="144"/>
        </w:tabs>
        <w:spacing w:after="120" w:line="240" w:lineRule="auto"/>
        <w:ind w:left="709" w:hanging="565"/>
        <w:jc w:val="both"/>
        <w:rPr>
          <w:rFonts w:ascii="Times New Roman" w:hAnsi="Times New Roman"/>
          <w:iCs/>
        </w:rPr>
      </w:pPr>
      <w:r w:rsidRPr="00760A2A">
        <w:rPr>
          <w:rFonts w:ascii="Times New Roman" w:hAnsi="Times New Roman"/>
          <w:b/>
          <w:iCs/>
        </w:rPr>
        <w:t>ocenenia a vyznamenania</w:t>
      </w:r>
      <w:r w:rsidRPr="00760A2A">
        <w:rPr>
          <w:rFonts w:ascii="Times New Roman" w:hAnsi="Times New Roman"/>
          <w:iCs/>
        </w:rPr>
        <w:t xml:space="preserve"> získané akademickými zamestnancami a ich študentmi od externých domácich a zahraničných inštitúcií  za výsledky vo výskume, či vytvorené technické, umelecké a iné diela,</w:t>
      </w:r>
      <w:r w:rsidR="002673B2" w:rsidRPr="00760A2A">
        <w:rPr>
          <w:rFonts w:ascii="Times New Roman" w:hAnsi="Times New Roman"/>
          <w:iCs/>
        </w:rPr>
        <w:t xml:space="preserve"> </w:t>
      </w:r>
      <w:r w:rsidR="00431527" w:rsidRPr="00760A2A">
        <w:rPr>
          <w:rFonts w:ascii="Times New Roman" w:hAnsi="Times New Roman"/>
          <w:b/>
          <w:iCs/>
        </w:rPr>
        <w:t>uskutočnené vyžiadané prednášky</w:t>
      </w:r>
      <w:r w:rsidR="00431527" w:rsidRPr="00760A2A">
        <w:rPr>
          <w:rFonts w:ascii="Times New Roman" w:hAnsi="Times New Roman"/>
          <w:iCs/>
        </w:rPr>
        <w:t xml:space="preserve"> na konferenciách, alebo vyžiadaná prezentácia umeleckých diel alebo umeleckých výkonov,</w:t>
      </w:r>
      <w:r w:rsidR="002673B2" w:rsidRPr="00760A2A">
        <w:rPr>
          <w:rFonts w:ascii="Times New Roman" w:hAnsi="Times New Roman"/>
          <w:iCs/>
        </w:rPr>
        <w:t xml:space="preserve"> </w:t>
      </w:r>
      <w:r w:rsidR="00431527" w:rsidRPr="00760A2A">
        <w:rPr>
          <w:rFonts w:ascii="Times New Roman" w:hAnsi="Times New Roman"/>
          <w:b/>
          <w:iCs/>
        </w:rPr>
        <w:t>členstvo</w:t>
      </w:r>
      <w:r w:rsidR="00431527" w:rsidRPr="00760A2A">
        <w:rPr>
          <w:rFonts w:ascii="Times New Roman" w:hAnsi="Times New Roman"/>
          <w:iCs/>
        </w:rPr>
        <w:t xml:space="preserve"> v národných a medzinárodných výboroch v oblasti výskumu,</w:t>
      </w:r>
      <w:r w:rsidR="002673B2" w:rsidRPr="00760A2A">
        <w:rPr>
          <w:rFonts w:ascii="Times New Roman" w:hAnsi="Times New Roman"/>
          <w:iCs/>
        </w:rPr>
        <w:t xml:space="preserve"> </w:t>
      </w:r>
      <w:r w:rsidR="00431527" w:rsidRPr="00760A2A">
        <w:rPr>
          <w:rFonts w:ascii="Times New Roman" w:hAnsi="Times New Roman"/>
          <w:b/>
          <w:iCs/>
        </w:rPr>
        <w:t>poverenia z externého prostredia</w:t>
      </w:r>
      <w:r w:rsidR="00431527" w:rsidRPr="00760A2A">
        <w:rPr>
          <w:rFonts w:ascii="Times New Roman" w:hAnsi="Times New Roman"/>
          <w:iCs/>
        </w:rPr>
        <w:t xml:space="preserve"> </w:t>
      </w:r>
      <w:r w:rsidRPr="00760A2A">
        <w:rPr>
          <w:rFonts w:ascii="Times New Roman" w:hAnsi="Times New Roman"/>
          <w:iCs/>
        </w:rPr>
        <w:t xml:space="preserve">svetových profesijných organizácii </w:t>
      </w:r>
      <w:r w:rsidR="00431527" w:rsidRPr="00760A2A">
        <w:rPr>
          <w:rFonts w:ascii="Times New Roman" w:hAnsi="Times New Roman"/>
          <w:iCs/>
        </w:rPr>
        <w:t>na organizovanie konferencií a iných vedeckých alebo umeleckých podujatí</w:t>
      </w:r>
      <w:r w:rsidRPr="00760A2A">
        <w:rPr>
          <w:rFonts w:ascii="Times New Roman" w:hAnsi="Times New Roman"/>
          <w:iCs/>
        </w:rPr>
        <w:t xml:space="preserve"> svetového a európskeho významu</w:t>
      </w:r>
      <w:r w:rsidR="00431527" w:rsidRPr="00760A2A">
        <w:rPr>
          <w:rFonts w:ascii="Times New Roman" w:hAnsi="Times New Roman"/>
          <w:iCs/>
        </w:rPr>
        <w:t>,</w:t>
      </w:r>
      <w:r w:rsidR="002673B2" w:rsidRPr="00760A2A">
        <w:rPr>
          <w:rFonts w:ascii="Times New Roman" w:hAnsi="Times New Roman"/>
          <w:iCs/>
        </w:rPr>
        <w:t xml:space="preserve"> </w:t>
      </w:r>
      <w:r w:rsidR="00431527" w:rsidRPr="00760A2A">
        <w:rPr>
          <w:rFonts w:ascii="Times New Roman" w:hAnsi="Times New Roman"/>
          <w:b/>
          <w:iCs/>
        </w:rPr>
        <w:t>členstvo</w:t>
      </w:r>
      <w:r w:rsidR="00431527" w:rsidRPr="00760A2A">
        <w:rPr>
          <w:rFonts w:ascii="Times New Roman" w:hAnsi="Times New Roman"/>
          <w:iCs/>
        </w:rPr>
        <w:t xml:space="preserve"> v edičných radách medzinárodných časopisov,</w:t>
      </w:r>
      <w:r w:rsidR="002673B2" w:rsidRPr="00760A2A">
        <w:rPr>
          <w:rFonts w:ascii="Times New Roman" w:hAnsi="Times New Roman"/>
          <w:iCs/>
        </w:rPr>
        <w:t xml:space="preserve"> </w:t>
      </w:r>
      <w:r w:rsidR="00431527" w:rsidRPr="00760A2A">
        <w:rPr>
          <w:rFonts w:ascii="Times New Roman" w:hAnsi="Times New Roman"/>
          <w:iCs/>
        </w:rPr>
        <w:t>členstvo v národných a medzinárodných komisiách a porotách v oblasti vedy a umenia,</w:t>
      </w:r>
      <w:r w:rsidR="002673B2" w:rsidRPr="00760A2A">
        <w:rPr>
          <w:rFonts w:ascii="Times New Roman" w:hAnsi="Times New Roman"/>
          <w:iCs/>
        </w:rPr>
        <w:t xml:space="preserve"> </w:t>
      </w:r>
      <w:r w:rsidR="00431527" w:rsidRPr="00760A2A">
        <w:rPr>
          <w:rFonts w:ascii="Times New Roman" w:hAnsi="Times New Roman"/>
          <w:iCs/>
        </w:rPr>
        <w:t xml:space="preserve">prípadné </w:t>
      </w:r>
      <w:r w:rsidR="00431527" w:rsidRPr="00760A2A">
        <w:rPr>
          <w:rFonts w:ascii="Times New Roman" w:hAnsi="Times New Roman"/>
          <w:b/>
          <w:iCs/>
        </w:rPr>
        <w:t>ďalšie skutočnosti</w:t>
      </w:r>
      <w:r w:rsidR="00431527" w:rsidRPr="00760A2A">
        <w:rPr>
          <w:rFonts w:ascii="Times New Roman" w:hAnsi="Times New Roman"/>
          <w:iCs/>
        </w:rPr>
        <w:t xml:space="preserve">, ktoré svedčia o uznaní dosiahnutých výsledkov </w:t>
      </w:r>
      <w:r w:rsidR="00431527" w:rsidRPr="00760A2A">
        <w:rPr>
          <w:rFonts w:ascii="Times New Roman" w:hAnsi="Times New Roman"/>
          <w:iCs/>
        </w:rPr>
        <w:lastRenderedPageBreak/>
        <w:t>fakulty v hodnotenej oblasti výskumu medzinárodnou a/alebo národnou komunitou</w:t>
      </w:r>
      <w:r w:rsidR="002673B2" w:rsidRPr="00760A2A">
        <w:rPr>
          <w:rFonts w:ascii="Times New Roman" w:hAnsi="Times New Roman"/>
          <w:iCs/>
        </w:rPr>
        <w:t xml:space="preserve">  (váha </w:t>
      </w:r>
      <w:r w:rsidR="000340DA" w:rsidRPr="00760A2A">
        <w:rPr>
          <w:rFonts w:ascii="Times New Roman" w:hAnsi="Times New Roman"/>
          <w:iCs/>
        </w:rPr>
        <w:t xml:space="preserve">je najmenej </w:t>
      </w:r>
      <w:r w:rsidR="002673B2" w:rsidRPr="00760A2A">
        <w:rPr>
          <w:rFonts w:ascii="Times New Roman" w:hAnsi="Times New Roman"/>
          <w:iCs/>
        </w:rPr>
        <w:t>1/2)</w:t>
      </w:r>
      <w:r w:rsidR="00431527" w:rsidRPr="00760A2A">
        <w:rPr>
          <w:rFonts w:ascii="Times New Roman" w:hAnsi="Times New Roman"/>
          <w:iCs/>
        </w:rPr>
        <w:t>.</w:t>
      </w:r>
    </w:p>
    <w:p w:rsidR="008F50BB" w:rsidRPr="00760A2A" w:rsidRDefault="008F50BB" w:rsidP="008F50BB">
      <w:pPr>
        <w:numPr>
          <w:ilvl w:val="0"/>
          <w:numId w:val="1"/>
        </w:numPr>
        <w:spacing w:after="120" w:line="240" w:lineRule="auto"/>
        <w:jc w:val="both"/>
        <w:rPr>
          <w:rFonts w:ascii="Times New Roman" w:hAnsi="Times New Roman"/>
          <w:iCs/>
        </w:rPr>
      </w:pPr>
      <w:r w:rsidRPr="00760A2A">
        <w:rPr>
          <w:rFonts w:ascii="Times New Roman" w:hAnsi="Times New Roman"/>
          <w:iCs/>
        </w:rPr>
        <w:t xml:space="preserve">Na účely hodnotenia </w:t>
      </w:r>
      <w:r w:rsidRPr="00760A2A">
        <w:rPr>
          <w:rFonts w:ascii="Times New Roman" w:hAnsi="Times New Roman"/>
          <w:b/>
          <w:iCs/>
        </w:rPr>
        <w:t xml:space="preserve">atribútu ocenenia </w:t>
      </w:r>
      <w:r w:rsidRPr="00760A2A">
        <w:rPr>
          <w:rFonts w:ascii="Times New Roman" w:hAnsi="Times New Roman"/>
          <w:iCs/>
        </w:rPr>
        <w:t>predloží fakulta</w:t>
      </w:r>
      <w:r w:rsidRPr="00760A2A">
        <w:rPr>
          <w:rFonts w:ascii="Times New Roman" w:hAnsi="Times New Roman"/>
          <w:b/>
          <w:iCs/>
        </w:rPr>
        <w:t xml:space="preserve"> výsledky fakulty</w:t>
      </w:r>
      <w:r w:rsidRPr="00760A2A">
        <w:rPr>
          <w:rFonts w:ascii="Times New Roman" w:hAnsi="Times New Roman"/>
          <w:iCs/>
        </w:rPr>
        <w:t xml:space="preserve"> podľa odseku 16 písm. b) v hodnotenej oblasti získan</w:t>
      </w:r>
      <w:r w:rsidR="00D65873">
        <w:rPr>
          <w:rFonts w:ascii="Times New Roman" w:hAnsi="Times New Roman"/>
          <w:iCs/>
        </w:rPr>
        <w:t>é</w:t>
      </w:r>
      <w:r w:rsidRPr="00760A2A">
        <w:rPr>
          <w:rFonts w:ascii="Times New Roman" w:hAnsi="Times New Roman"/>
          <w:iCs/>
        </w:rPr>
        <w:t xml:space="preserve"> akademickými zamestnancami fakulty v počte šestiny ich priemerného počtu k 31. 12. </w:t>
      </w:r>
      <w:r w:rsidR="005B05E5" w:rsidRPr="00760A2A">
        <w:rPr>
          <w:rFonts w:ascii="Times New Roman" w:hAnsi="Times New Roman"/>
          <w:iCs/>
        </w:rPr>
        <w:t>j</w:t>
      </w:r>
      <w:r w:rsidRPr="00760A2A">
        <w:rPr>
          <w:rFonts w:ascii="Times New Roman" w:hAnsi="Times New Roman"/>
          <w:iCs/>
        </w:rPr>
        <w:t>ednotlivých rokov hodnoteného obdobia</w:t>
      </w:r>
      <w:r w:rsidR="00BF43D9" w:rsidRPr="00760A2A">
        <w:rPr>
          <w:rFonts w:ascii="Times New Roman" w:hAnsi="Times New Roman"/>
          <w:iCs/>
        </w:rPr>
        <w:t xml:space="preserve">, najmenej </w:t>
      </w:r>
      <w:r w:rsidR="00FF41A0" w:rsidRPr="00760A2A">
        <w:rPr>
          <w:rFonts w:ascii="Times New Roman" w:hAnsi="Times New Roman"/>
          <w:iCs/>
        </w:rPr>
        <w:t xml:space="preserve">však </w:t>
      </w:r>
      <w:r w:rsidR="00BF43D9" w:rsidRPr="00760A2A">
        <w:rPr>
          <w:rFonts w:ascii="Times New Roman" w:hAnsi="Times New Roman"/>
          <w:iCs/>
        </w:rPr>
        <w:t>v počte 15</w:t>
      </w:r>
      <w:r w:rsidRPr="00760A2A">
        <w:rPr>
          <w:rFonts w:ascii="Times New Roman" w:hAnsi="Times New Roman"/>
          <w:iCs/>
        </w:rPr>
        <w:t>. Výsledky, ktoré fakulta predkladá v rámci tohto atribútu na hodnotenie, musia spĺňať nasledovné kritériá:</w:t>
      </w:r>
    </w:p>
    <w:p w:rsidR="008F50BB" w:rsidRPr="00760A2A" w:rsidRDefault="008F50BB" w:rsidP="008F50BB">
      <w:pPr>
        <w:numPr>
          <w:ilvl w:val="1"/>
          <w:numId w:val="1"/>
        </w:numPr>
        <w:spacing w:after="120" w:line="240" w:lineRule="auto"/>
        <w:jc w:val="both"/>
        <w:rPr>
          <w:rFonts w:ascii="Times New Roman" w:hAnsi="Times New Roman"/>
          <w:iCs/>
        </w:rPr>
      </w:pPr>
      <w:r w:rsidRPr="00760A2A">
        <w:rPr>
          <w:rFonts w:ascii="Times New Roman" w:hAnsi="Times New Roman"/>
          <w:iCs/>
        </w:rPr>
        <w:t>dátum dosiahnutia výsledku spadá do hodnoteného obdobia,</w:t>
      </w:r>
    </w:p>
    <w:p w:rsidR="008F50BB" w:rsidRPr="00760A2A" w:rsidRDefault="008F50BB" w:rsidP="008F50BB">
      <w:pPr>
        <w:numPr>
          <w:ilvl w:val="1"/>
          <w:numId w:val="1"/>
        </w:numPr>
        <w:spacing w:after="120" w:line="240" w:lineRule="auto"/>
        <w:jc w:val="both"/>
        <w:rPr>
          <w:rFonts w:ascii="Times New Roman" w:hAnsi="Times New Roman"/>
          <w:iCs/>
        </w:rPr>
      </w:pPr>
      <w:r w:rsidRPr="00760A2A">
        <w:rPr>
          <w:rFonts w:ascii="Times New Roman" w:hAnsi="Times New Roman"/>
          <w:iCs/>
        </w:rPr>
        <w:t>výsledok dosiahol akademický zamestnanec fakulty, ktorý pôsobil v čase jeho dosiahnutia na</w:t>
      </w:r>
      <w:r w:rsidR="00FC6B8E" w:rsidRPr="00760A2A">
        <w:rPr>
          <w:rFonts w:ascii="Times New Roman" w:hAnsi="Times New Roman"/>
          <w:iCs/>
        </w:rPr>
        <w:t> </w:t>
      </w:r>
      <w:r w:rsidRPr="00760A2A">
        <w:rPr>
          <w:rFonts w:ascii="Times New Roman" w:hAnsi="Times New Roman"/>
          <w:iCs/>
        </w:rPr>
        <w:t>fakulte,</w:t>
      </w:r>
    </w:p>
    <w:p w:rsidR="008F50BB" w:rsidRPr="00760A2A" w:rsidRDefault="008F50BB" w:rsidP="008F50BB">
      <w:pPr>
        <w:numPr>
          <w:ilvl w:val="1"/>
          <w:numId w:val="1"/>
        </w:numPr>
        <w:spacing w:after="120" w:line="240" w:lineRule="auto"/>
        <w:jc w:val="both"/>
        <w:rPr>
          <w:rFonts w:ascii="Times New Roman" w:hAnsi="Times New Roman"/>
          <w:iCs/>
        </w:rPr>
      </w:pPr>
      <w:r w:rsidRPr="00760A2A">
        <w:rPr>
          <w:rFonts w:ascii="Times New Roman" w:hAnsi="Times New Roman"/>
          <w:iCs/>
        </w:rPr>
        <w:t xml:space="preserve">viacnásobný výsledok podľa odseku 16 písm. </w:t>
      </w:r>
      <w:r w:rsidR="00D60ED4" w:rsidRPr="00760A2A">
        <w:rPr>
          <w:rFonts w:ascii="Times New Roman" w:hAnsi="Times New Roman"/>
          <w:iCs/>
        </w:rPr>
        <w:t>b</w:t>
      </w:r>
      <w:r w:rsidRPr="00760A2A">
        <w:rPr>
          <w:rFonts w:ascii="Times New Roman" w:hAnsi="Times New Roman"/>
          <w:iCs/>
        </w:rPr>
        <w:t>) pre ten istý výbor</w:t>
      </w:r>
      <w:r w:rsidR="00C50BE3" w:rsidRPr="00760A2A">
        <w:rPr>
          <w:rFonts w:ascii="Times New Roman" w:hAnsi="Times New Roman"/>
          <w:iCs/>
        </w:rPr>
        <w:t xml:space="preserve"> </w:t>
      </w:r>
      <w:r w:rsidR="00F31CE5">
        <w:rPr>
          <w:rFonts w:ascii="Times New Roman" w:hAnsi="Times New Roman"/>
          <w:iCs/>
        </w:rPr>
        <w:t xml:space="preserve">resp. </w:t>
      </w:r>
      <w:r w:rsidRPr="00760A2A">
        <w:rPr>
          <w:rFonts w:ascii="Times New Roman" w:hAnsi="Times New Roman"/>
          <w:iCs/>
        </w:rPr>
        <w:t>pre tú istú edičnú radu</w:t>
      </w:r>
      <w:r w:rsidR="00C50BE3" w:rsidRPr="00760A2A">
        <w:rPr>
          <w:rFonts w:ascii="Times New Roman" w:hAnsi="Times New Roman"/>
          <w:iCs/>
        </w:rPr>
        <w:t xml:space="preserve"> </w:t>
      </w:r>
      <w:r w:rsidRPr="00760A2A">
        <w:rPr>
          <w:rFonts w:ascii="Times New Roman" w:hAnsi="Times New Roman"/>
          <w:iCs/>
        </w:rPr>
        <w:t>počas hodnoteného</w:t>
      </w:r>
      <w:r w:rsidR="00C50BE3" w:rsidRPr="00760A2A">
        <w:rPr>
          <w:rFonts w:ascii="Times New Roman" w:hAnsi="Times New Roman"/>
          <w:iCs/>
        </w:rPr>
        <w:t xml:space="preserve"> obdobia sa započítava iba raz.</w:t>
      </w:r>
    </w:p>
    <w:p w:rsidR="008F50BB" w:rsidRPr="00760A2A" w:rsidRDefault="008F50BB" w:rsidP="008F50BB">
      <w:pPr>
        <w:numPr>
          <w:ilvl w:val="0"/>
          <w:numId w:val="1"/>
        </w:numPr>
        <w:spacing w:after="120" w:line="240" w:lineRule="auto"/>
        <w:jc w:val="both"/>
        <w:rPr>
          <w:rFonts w:ascii="Times New Roman" w:hAnsi="Times New Roman"/>
          <w:iCs/>
        </w:rPr>
      </w:pPr>
      <w:r w:rsidRPr="00760A2A">
        <w:rPr>
          <w:rFonts w:ascii="Times New Roman" w:hAnsi="Times New Roman"/>
          <w:iCs/>
        </w:rPr>
        <w:t xml:space="preserve">Aspoň </w:t>
      </w:r>
      <w:r w:rsidR="00BF43D9" w:rsidRPr="00760A2A">
        <w:rPr>
          <w:rFonts w:ascii="Times New Roman" w:hAnsi="Times New Roman"/>
          <w:iCs/>
        </w:rPr>
        <w:t>tretina</w:t>
      </w:r>
      <w:r w:rsidRPr="00760A2A">
        <w:rPr>
          <w:rFonts w:ascii="Times New Roman" w:hAnsi="Times New Roman"/>
          <w:iCs/>
        </w:rPr>
        <w:t xml:space="preserve"> výsledkov predložených fakultou musí byť z druhej polovice hodnoteného obdobia. </w:t>
      </w:r>
    </w:p>
    <w:p w:rsidR="00BF43D9" w:rsidRPr="00760A2A" w:rsidRDefault="00BF43D9" w:rsidP="00BF43D9">
      <w:pPr>
        <w:numPr>
          <w:ilvl w:val="0"/>
          <w:numId w:val="1"/>
        </w:numPr>
        <w:spacing w:after="120" w:line="240" w:lineRule="auto"/>
        <w:jc w:val="both"/>
        <w:rPr>
          <w:rFonts w:ascii="Times New Roman" w:hAnsi="Times New Roman"/>
          <w:iCs/>
        </w:rPr>
      </w:pPr>
      <w:r w:rsidRPr="00760A2A">
        <w:rPr>
          <w:rFonts w:ascii="Times New Roman" w:hAnsi="Times New Roman"/>
          <w:iCs/>
        </w:rPr>
        <w:t>Na účely hodnotenia atribútu ocenenia podľa odseku 16 písm. a)</w:t>
      </w:r>
      <w:r w:rsidRPr="00760A2A">
        <w:rPr>
          <w:rFonts w:ascii="Times New Roman" w:hAnsi="Times New Roman"/>
          <w:b/>
          <w:iCs/>
        </w:rPr>
        <w:t xml:space="preserve"> </w:t>
      </w:r>
      <w:r w:rsidRPr="00760A2A">
        <w:rPr>
          <w:rFonts w:ascii="Times New Roman" w:hAnsi="Times New Roman"/>
          <w:iCs/>
        </w:rPr>
        <w:t>predloží fakulta</w:t>
      </w:r>
      <w:r w:rsidRPr="00760A2A">
        <w:rPr>
          <w:rFonts w:ascii="Times New Roman" w:hAnsi="Times New Roman"/>
          <w:b/>
          <w:iCs/>
        </w:rPr>
        <w:t xml:space="preserve"> </w:t>
      </w:r>
      <w:r w:rsidRPr="00760A2A">
        <w:rPr>
          <w:rFonts w:ascii="Times New Roman" w:hAnsi="Times New Roman"/>
          <w:iCs/>
        </w:rPr>
        <w:t>zoznam a počet citácií na výstupy akademických zamestnancov fakulty v členení na evidované vo WOS</w:t>
      </w:r>
      <w:r w:rsidR="00223B40" w:rsidRPr="00760A2A">
        <w:rPr>
          <w:rFonts w:ascii="Times New Roman" w:hAnsi="Times New Roman"/>
          <w:iCs/>
        </w:rPr>
        <w:t xml:space="preserve">, </w:t>
      </w:r>
      <w:proofErr w:type="spellStart"/>
      <w:r w:rsidR="00223B40" w:rsidRPr="00760A2A">
        <w:rPr>
          <w:rFonts w:ascii="Times New Roman" w:hAnsi="Times New Roman"/>
          <w:iCs/>
        </w:rPr>
        <w:t>Sc</w:t>
      </w:r>
      <w:r w:rsidR="002D417B" w:rsidRPr="00760A2A">
        <w:rPr>
          <w:rFonts w:ascii="Times New Roman" w:hAnsi="Times New Roman"/>
          <w:iCs/>
        </w:rPr>
        <w:t>o</w:t>
      </w:r>
      <w:r w:rsidR="00223B40" w:rsidRPr="00760A2A">
        <w:rPr>
          <w:rFonts w:ascii="Times New Roman" w:hAnsi="Times New Roman"/>
          <w:iCs/>
        </w:rPr>
        <w:t>pus</w:t>
      </w:r>
      <w:proofErr w:type="spellEnd"/>
      <w:r w:rsidR="00223B40" w:rsidRPr="00760A2A">
        <w:rPr>
          <w:rFonts w:ascii="Times New Roman" w:hAnsi="Times New Roman"/>
          <w:iCs/>
        </w:rPr>
        <w:t>, ERIH</w:t>
      </w:r>
      <w:r w:rsidR="00B12075" w:rsidRPr="00760A2A">
        <w:rPr>
          <w:rFonts w:ascii="Times New Roman" w:hAnsi="Times New Roman"/>
          <w:iCs/>
        </w:rPr>
        <w:t>,</w:t>
      </w:r>
      <w:r w:rsidRPr="00760A2A">
        <w:rPr>
          <w:rFonts w:ascii="Times New Roman" w:hAnsi="Times New Roman"/>
          <w:iCs/>
        </w:rPr>
        <w:t xml:space="preserve"> knižné a ostatné.</w:t>
      </w:r>
      <w:r w:rsidR="005575A3" w:rsidRPr="00760A2A">
        <w:rPr>
          <w:rStyle w:val="Odkaznapoznmkupodiarou"/>
          <w:rFonts w:ascii="Times New Roman" w:hAnsi="Times New Roman"/>
          <w:iCs/>
        </w:rPr>
        <w:footnoteReference w:id="6"/>
      </w:r>
    </w:p>
    <w:p w:rsidR="00BF43D9" w:rsidRPr="00760A2A" w:rsidRDefault="00284253" w:rsidP="00BF43D9">
      <w:pPr>
        <w:numPr>
          <w:ilvl w:val="0"/>
          <w:numId w:val="1"/>
        </w:numPr>
        <w:spacing w:after="120" w:line="240" w:lineRule="auto"/>
        <w:jc w:val="both"/>
        <w:rPr>
          <w:rFonts w:ascii="Times New Roman" w:hAnsi="Times New Roman"/>
          <w:iCs/>
        </w:rPr>
      </w:pPr>
      <w:r w:rsidRPr="00760A2A">
        <w:rPr>
          <w:rFonts w:ascii="Times New Roman" w:hAnsi="Times New Roman"/>
          <w:iCs/>
        </w:rPr>
        <w:t xml:space="preserve">Hodnotenie pripravuje, vrátane uskutočňovania všetkých potrebných úkonov a vypracovania podkladov pre rokovanie Akreditačnej komisie, </w:t>
      </w:r>
      <w:r w:rsidRPr="00760A2A">
        <w:rPr>
          <w:rFonts w:ascii="Times New Roman" w:hAnsi="Times New Roman"/>
          <w:b/>
          <w:iCs/>
        </w:rPr>
        <w:t>pracovná skupina</w:t>
      </w:r>
      <w:r w:rsidRPr="00760A2A">
        <w:rPr>
          <w:rStyle w:val="Odkaznapoznmkupodiarou"/>
          <w:rFonts w:ascii="Times New Roman" w:hAnsi="Times New Roman"/>
          <w:b/>
          <w:iCs/>
        </w:rPr>
        <w:footnoteReference w:id="7"/>
      </w:r>
      <w:r w:rsidRPr="00760A2A">
        <w:rPr>
          <w:rFonts w:ascii="Times New Roman" w:hAnsi="Times New Roman"/>
          <w:b/>
          <w:iCs/>
        </w:rPr>
        <w:t xml:space="preserve"> zriadená Akreditačnou komisiou. Hodnotenie</w:t>
      </w:r>
      <w:r w:rsidRPr="00760A2A">
        <w:rPr>
          <w:rFonts w:ascii="Times New Roman" w:hAnsi="Times New Roman"/>
          <w:iCs/>
        </w:rPr>
        <w:t xml:space="preserve"> schvaľuje Akreditačná komisia. Pre každú </w:t>
      </w:r>
      <w:r w:rsidR="0031358B" w:rsidRPr="00760A2A">
        <w:rPr>
          <w:rFonts w:ascii="Times New Roman" w:hAnsi="Times New Roman"/>
          <w:iCs/>
        </w:rPr>
        <w:t xml:space="preserve">hodnotenú </w:t>
      </w:r>
      <w:r w:rsidRPr="00760A2A">
        <w:rPr>
          <w:rFonts w:ascii="Times New Roman" w:hAnsi="Times New Roman"/>
          <w:iCs/>
        </w:rPr>
        <w:t>oblasť určuje Akreditačná komisia samostatnú pracovnú skupinu. Jedna pracovná skupina nemôže hodnotiť viac ako jednu hodnotenú oblasť. Akreditačná komisia môže hodnotenie pracovnej skupiny upraviť. Akreditačná komisia zvere</w:t>
      </w:r>
      <w:r w:rsidR="00C50BE3" w:rsidRPr="00760A2A">
        <w:rPr>
          <w:rFonts w:ascii="Times New Roman" w:hAnsi="Times New Roman"/>
          <w:iCs/>
        </w:rPr>
        <w:t xml:space="preserve">jňuje zoznam hodnotených výstupov a výsledkov </w:t>
      </w:r>
      <w:r w:rsidRPr="00760A2A">
        <w:rPr>
          <w:rFonts w:ascii="Times New Roman" w:hAnsi="Times New Roman"/>
          <w:iCs/>
        </w:rPr>
        <w:t xml:space="preserve">predložených vysokou školou </w:t>
      </w:r>
      <w:r w:rsidR="00B05D68" w:rsidRPr="00760A2A">
        <w:rPr>
          <w:rFonts w:ascii="Times New Roman" w:hAnsi="Times New Roman"/>
          <w:iCs/>
        </w:rPr>
        <w:t>ako aj hodnotenie, ktoré im určila.</w:t>
      </w:r>
    </w:p>
    <w:p w:rsidR="00B05D68" w:rsidRPr="00760A2A" w:rsidRDefault="002D417B" w:rsidP="00AC33A9">
      <w:pPr>
        <w:numPr>
          <w:ilvl w:val="0"/>
          <w:numId w:val="1"/>
        </w:numPr>
        <w:tabs>
          <w:tab w:val="left" w:pos="2410"/>
        </w:tabs>
        <w:spacing w:after="120" w:line="240" w:lineRule="auto"/>
        <w:jc w:val="both"/>
        <w:rPr>
          <w:rFonts w:ascii="Times New Roman" w:hAnsi="Times New Roman"/>
          <w:iCs/>
        </w:rPr>
      </w:pPr>
      <w:r w:rsidRPr="00760A2A">
        <w:rPr>
          <w:rFonts w:ascii="Times New Roman" w:hAnsi="Times New Roman"/>
        </w:rPr>
        <w:t>P</w:t>
      </w:r>
      <w:r w:rsidR="00B05D68" w:rsidRPr="00760A2A">
        <w:rPr>
          <w:rFonts w:ascii="Times New Roman" w:hAnsi="Times New Roman"/>
        </w:rPr>
        <w:t xml:space="preserve">odrobné </w:t>
      </w:r>
      <w:r w:rsidR="00B05D68" w:rsidRPr="00760A2A">
        <w:rPr>
          <w:rFonts w:ascii="Times New Roman" w:hAnsi="Times New Roman"/>
          <w:b/>
        </w:rPr>
        <w:t>pravidlá hodnotenia</w:t>
      </w:r>
      <w:r w:rsidR="00B05D68" w:rsidRPr="00760A2A">
        <w:rPr>
          <w:rFonts w:ascii="Times New Roman" w:hAnsi="Times New Roman"/>
        </w:rPr>
        <w:t>, podľa ktorých sa bude pri hodnotení v</w:t>
      </w:r>
      <w:r w:rsidR="0031358B" w:rsidRPr="00760A2A">
        <w:rPr>
          <w:rFonts w:ascii="Times New Roman" w:hAnsi="Times New Roman"/>
        </w:rPr>
        <w:t> </w:t>
      </w:r>
      <w:r w:rsidR="00B05D68" w:rsidRPr="00760A2A">
        <w:rPr>
          <w:rFonts w:ascii="Times New Roman" w:hAnsi="Times New Roman"/>
        </w:rPr>
        <w:t>príslušnej</w:t>
      </w:r>
      <w:r w:rsidR="0031358B" w:rsidRPr="00760A2A">
        <w:rPr>
          <w:rFonts w:ascii="Times New Roman" w:hAnsi="Times New Roman"/>
        </w:rPr>
        <w:t xml:space="preserve"> hodnotenej </w:t>
      </w:r>
      <w:r w:rsidR="00B05D68" w:rsidRPr="00760A2A">
        <w:rPr>
          <w:rFonts w:ascii="Times New Roman" w:hAnsi="Times New Roman"/>
        </w:rPr>
        <w:t xml:space="preserve"> oblasti postupovať</w:t>
      </w:r>
      <w:r w:rsidRPr="00760A2A">
        <w:rPr>
          <w:rFonts w:ascii="Times New Roman" w:hAnsi="Times New Roman"/>
        </w:rPr>
        <w:t xml:space="preserve"> sú </w:t>
      </w:r>
      <w:r w:rsidR="00EB437E">
        <w:rPr>
          <w:rFonts w:ascii="Times New Roman" w:hAnsi="Times New Roman"/>
        </w:rPr>
        <w:t>v </w:t>
      </w:r>
      <w:r w:rsidRPr="00760A2A">
        <w:rPr>
          <w:rFonts w:ascii="Times New Roman" w:hAnsi="Times New Roman"/>
        </w:rPr>
        <w:t>príloh</w:t>
      </w:r>
      <w:r w:rsidR="00EB437E">
        <w:rPr>
          <w:rFonts w:ascii="Times New Roman" w:hAnsi="Times New Roman"/>
        </w:rPr>
        <w:t>e č. 3</w:t>
      </w:r>
      <w:r w:rsidRPr="00760A2A">
        <w:rPr>
          <w:rFonts w:ascii="Times New Roman" w:hAnsi="Times New Roman"/>
        </w:rPr>
        <w:t xml:space="preserve"> týchto kritérií</w:t>
      </w:r>
      <w:r w:rsidR="00B05D68" w:rsidRPr="00760A2A">
        <w:rPr>
          <w:rFonts w:ascii="Times New Roman" w:hAnsi="Times New Roman"/>
        </w:rPr>
        <w:t>. Člen pracovnej skupiny sa nezúčastň</w:t>
      </w:r>
      <w:r w:rsidR="00F316A9" w:rsidRPr="00760A2A">
        <w:rPr>
          <w:rFonts w:ascii="Times New Roman" w:hAnsi="Times New Roman"/>
        </w:rPr>
        <w:t>uje</w:t>
      </w:r>
      <w:r w:rsidR="00B05D68" w:rsidRPr="00760A2A">
        <w:rPr>
          <w:rFonts w:ascii="Times New Roman" w:hAnsi="Times New Roman"/>
        </w:rPr>
        <w:t xml:space="preserve"> na hodnotení výskumu fakúlt vysokej školy, na ktorej pôsobí, alebo v hodnotenom období pôsobil. </w:t>
      </w:r>
    </w:p>
    <w:p w:rsidR="00F316A9" w:rsidRPr="00760A2A" w:rsidRDefault="00B05D68" w:rsidP="00B05D68">
      <w:pPr>
        <w:numPr>
          <w:ilvl w:val="0"/>
          <w:numId w:val="1"/>
        </w:numPr>
        <w:spacing w:after="120" w:line="240" w:lineRule="auto"/>
        <w:jc w:val="both"/>
        <w:rPr>
          <w:rFonts w:ascii="Times New Roman" w:hAnsi="Times New Roman"/>
          <w:iCs/>
        </w:rPr>
      </w:pPr>
      <w:r w:rsidRPr="00760A2A">
        <w:rPr>
          <w:rFonts w:ascii="Times New Roman" w:hAnsi="Times New Roman"/>
          <w:iCs/>
        </w:rPr>
        <w:t xml:space="preserve">Pracovná skupina zhodnotí na základe podkladov predložených vysokou školou výskumnú činnosť po jednotlivých atribútoch a pre každý atribút vypracuje </w:t>
      </w:r>
      <w:r w:rsidRPr="00760A2A">
        <w:rPr>
          <w:rFonts w:ascii="Times New Roman" w:hAnsi="Times New Roman"/>
          <w:b/>
          <w:iCs/>
        </w:rPr>
        <w:t>hodnotenie atribútu a profil kvality.</w:t>
      </w:r>
      <w:r w:rsidRPr="00760A2A">
        <w:rPr>
          <w:rStyle w:val="Odkaznapoznmkupodiarou"/>
          <w:rFonts w:ascii="Times New Roman" w:hAnsi="Times New Roman"/>
          <w:b/>
          <w:iCs/>
        </w:rPr>
        <w:footnoteReference w:id="8"/>
      </w:r>
      <w:r w:rsidRPr="00760A2A">
        <w:rPr>
          <w:rFonts w:ascii="Times New Roman" w:hAnsi="Times New Roman"/>
          <w:b/>
          <w:iCs/>
        </w:rPr>
        <w:t xml:space="preserve"> V profile kvality</w:t>
      </w:r>
      <w:r w:rsidRPr="00760A2A">
        <w:rPr>
          <w:rFonts w:ascii="Times New Roman" w:hAnsi="Times New Roman"/>
          <w:iCs/>
        </w:rPr>
        <w:t xml:space="preserve"> pre daný atribút pracovná skupina určí percentuálne zaradenie posudzovaných činností resp. ukazovateľov do kategórií A, B, C a D. </w:t>
      </w:r>
      <w:r w:rsidRPr="00760A2A">
        <w:rPr>
          <w:rFonts w:ascii="Times New Roman" w:hAnsi="Times New Roman"/>
          <w:b/>
          <w:iCs/>
        </w:rPr>
        <w:t>Hodnotenie atribútu</w:t>
      </w:r>
      <w:r w:rsidRPr="00760A2A">
        <w:rPr>
          <w:rFonts w:ascii="Times New Roman" w:hAnsi="Times New Roman"/>
          <w:iCs/>
        </w:rPr>
        <w:t xml:space="preserve"> sa odvodí z profilu kvality spôsobom uvedeným v odseku 2</w:t>
      </w:r>
      <w:r w:rsidR="00574222" w:rsidRPr="00760A2A">
        <w:rPr>
          <w:rFonts w:ascii="Times New Roman" w:hAnsi="Times New Roman"/>
          <w:iCs/>
        </w:rPr>
        <w:t>7</w:t>
      </w:r>
      <w:r w:rsidRPr="00760A2A">
        <w:rPr>
          <w:rFonts w:ascii="Times New Roman" w:hAnsi="Times New Roman"/>
          <w:iCs/>
        </w:rPr>
        <w:t>.</w:t>
      </w:r>
    </w:p>
    <w:p w:rsidR="00B05D68" w:rsidRPr="00760A2A" w:rsidRDefault="00B05D68" w:rsidP="00B05D68">
      <w:pPr>
        <w:numPr>
          <w:ilvl w:val="0"/>
          <w:numId w:val="1"/>
        </w:numPr>
        <w:spacing w:after="120" w:line="240" w:lineRule="auto"/>
        <w:jc w:val="both"/>
        <w:rPr>
          <w:rFonts w:ascii="Times New Roman" w:hAnsi="Times New Roman"/>
          <w:iCs/>
        </w:rPr>
      </w:pPr>
      <w:r w:rsidRPr="00760A2A">
        <w:rPr>
          <w:rFonts w:ascii="Times New Roman" w:hAnsi="Times New Roman"/>
          <w:iCs/>
        </w:rPr>
        <w:t>Percentuálne zastúpenie činností resp. ukazovateľov v jednotlivých kategóriách vo všetkých profiloch kvality sa zaokrúhľuje tak, aby bolo násobkom 5 %.</w:t>
      </w:r>
      <w:r w:rsidRPr="00760A2A">
        <w:rPr>
          <w:rStyle w:val="Odkaznapoznmkupodiarou"/>
          <w:rFonts w:ascii="Times New Roman" w:hAnsi="Times New Roman"/>
          <w:iCs/>
        </w:rPr>
        <w:footnoteReference w:id="9"/>
      </w:r>
      <w:r w:rsidRPr="00760A2A">
        <w:rPr>
          <w:rFonts w:ascii="Times New Roman" w:hAnsi="Times New Roman"/>
          <w:iCs/>
        </w:rPr>
        <w:t xml:space="preserve"> Postup pri zaokrúhľovaní je ilustrovaný v prílohe č. 1.</w:t>
      </w:r>
    </w:p>
    <w:p w:rsidR="00B05D68" w:rsidRPr="00760A2A" w:rsidRDefault="00B05D68" w:rsidP="00B05D68">
      <w:pPr>
        <w:numPr>
          <w:ilvl w:val="0"/>
          <w:numId w:val="1"/>
        </w:numPr>
        <w:spacing w:after="120" w:line="240" w:lineRule="auto"/>
        <w:jc w:val="both"/>
        <w:rPr>
          <w:rFonts w:ascii="Times New Roman" w:hAnsi="Times New Roman"/>
          <w:iCs/>
        </w:rPr>
      </w:pPr>
      <w:r w:rsidRPr="00760A2A">
        <w:rPr>
          <w:rFonts w:ascii="Times New Roman" w:hAnsi="Times New Roman"/>
          <w:iCs/>
        </w:rPr>
        <w:t xml:space="preserve">Pre </w:t>
      </w:r>
      <w:r w:rsidRPr="00760A2A">
        <w:rPr>
          <w:rFonts w:ascii="Times New Roman" w:hAnsi="Times New Roman"/>
          <w:b/>
          <w:iCs/>
        </w:rPr>
        <w:t xml:space="preserve">atribút výstupov </w:t>
      </w:r>
      <w:r w:rsidRPr="00760A2A">
        <w:rPr>
          <w:rFonts w:ascii="Times New Roman" w:hAnsi="Times New Roman"/>
          <w:iCs/>
        </w:rPr>
        <w:t>a</w:t>
      </w:r>
      <w:r w:rsidRPr="00760A2A">
        <w:rPr>
          <w:rFonts w:ascii="Times New Roman" w:hAnsi="Times New Roman"/>
          <w:b/>
          <w:iCs/>
        </w:rPr>
        <w:t xml:space="preserve"> atribút ocenenia</w:t>
      </w:r>
      <w:r w:rsidRPr="00760A2A">
        <w:rPr>
          <w:rFonts w:ascii="Times New Roman" w:hAnsi="Times New Roman"/>
          <w:iCs/>
        </w:rPr>
        <w:t xml:space="preserve"> sú </w:t>
      </w:r>
      <w:r w:rsidRPr="00760A2A">
        <w:rPr>
          <w:rFonts w:ascii="Times New Roman" w:hAnsi="Times New Roman"/>
          <w:b/>
          <w:iCs/>
        </w:rPr>
        <w:t>základnými kritériami</w:t>
      </w:r>
      <w:r w:rsidRPr="00760A2A">
        <w:rPr>
          <w:rFonts w:ascii="Times New Roman" w:hAnsi="Times New Roman"/>
          <w:iCs/>
        </w:rPr>
        <w:t xml:space="preserve"> </w:t>
      </w:r>
      <w:r w:rsidR="00F31CE5">
        <w:rPr>
          <w:rFonts w:ascii="Times New Roman" w:hAnsi="Times New Roman"/>
          <w:iCs/>
        </w:rPr>
        <w:t>na</w:t>
      </w:r>
      <w:r w:rsidR="00F31CE5" w:rsidRPr="00760A2A">
        <w:rPr>
          <w:rFonts w:ascii="Times New Roman" w:hAnsi="Times New Roman"/>
          <w:iCs/>
        </w:rPr>
        <w:t xml:space="preserve"> </w:t>
      </w:r>
      <w:r w:rsidRPr="00760A2A">
        <w:rPr>
          <w:rFonts w:ascii="Times New Roman" w:hAnsi="Times New Roman"/>
          <w:iCs/>
        </w:rPr>
        <w:t>zaradenie do jednotlivých kategórií tieto kritériá:</w:t>
      </w:r>
    </w:p>
    <w:p w:rsidR="00B05D68" w:rsidRPr="00760A2A" w:rsidRDefault="00B05D68" w:rsidP="00B05D68">
      <w:pPr>
        <w:numPr>
          <w:ilvl w:val="1"/>
          <w:numId w:val="1"/>
        </w:numPr>
        <w:spacing w:after="120" w:line="240" w:lineRule="auto"/>
        <w:jc w:val="both"/>
        <w:rPr>
          <w:rFonts w:ascii="Times New Roman" w:hAnsi="Times New Roman"/>
          <w:iCs/>
        </w:rPr>
      </w:pPr>
      <w:r w:rsidRPr="00760A2A">
        <w:rPr>
          <w:rFonts w:ascii="Times New Roman" w:hAnsi="Times New Roman"/>
          <w:b/>
          <w:iCs/>
        </w:rPr>
        <w:t>kategória A</w:t>
      </w:r>
      <w:r w:rsidRPr="00760A2A">
        <w:rPr>
          <w:rFonts w:ascii="Times New Roman" w:hAnsi="Times New Roman"/>
          <w:iCs/>
        </w:rPr>
        <w:t xml:space="preserve"> – špičková medzinárodná kvalita,</w:t>
      </w:r>
    </w:p>
    <w:p w:rsidR="00B05D68" w:rsidRPr="00760A2A" w:rsidRDefault="00B05D68" w:rsidP="00B05D68">
      <w:pPr>
        <w:numPr>
          <w:ilvl w:val="1"/>
          <w:numId w:val="1"/>
        </w:numPr>
        <w:spacing w:after="120" w:line="240" w:lineRule="auto"/>
        <w:jc w:val="both"/>
        <w:rPr>
          <w:rFonts w:ascii="Times New Roman" w:hAnsi="Times New Roman"/>
          <w:iCs/>
        </w:rPr>
      </w:pPr>
      <w:r w:rsidRPr="00760A2A">
        <w:rPr>
          <w:rFonts w:ascii="Times New Roman" w:hAnsi="Times New Roman"/>
          <w:b/>
          <w:iCs/>
        </w:rPr>
        <w:t>kategória B</w:t>
      </w:r>
      <w:r w:rsidRPr="00760A2A">
        <w:rPr>
          <w:rFonts w:ascii="Times New Roman" w:hAnsi="Times New Roman"/>
          <w:iCs/>
        </w:rPr>
        <w:t xml:space="preserve"> – medzinárodne uznávaná kvalita,</w:t>
      </w:r>
    </w:p>
    <w:p w:rsidR="00B05D68" w:rsidRPr="00760A2A" w:rsidRDefault="00B05D68" w:rsidP="00B05D68">
      <w:pPr>
        <w:numPr>
          <w:ilvl w:val="1"/>
          <w:numId w:val="1"/>
        </w:numPr>
        <w:spacing w:after="120" w:line="240" w:lineRule="auto"/>
        <w:jc w:val="both"/>
        <w:rPr>
          <w:rFonts w:ascii="Times New Roman" w:hAnsi="Times New Roman"/>
          <w:iCs/>
        </w:rPr>
      </w:pPr>
      <w:r w:rsidRPr="00760A2A">
        <w:rPr>
          <w:rFonts w:ascii="Times New Roman" w:hAnsi="Times New Roman"/>
          <w:b/>
          <w:iCs/>
        </w:rPr>
        <w:t>kategória C</w:t>
      </w:r>
      <w:r w:rsidRPr="00760A2A">
        <w:rPr>
          <w:rFonts w:ascii="Times New Roman" w:hAnsi="Times New Roman"/>
          <w:iCs/>
        </w:rPr>
        <w:t xml:space="preserve"> – národne uznávaná kvalita,</w:t>
      </w:r>
    </w:p>
    <w:p w:rsidR="00B05D68" w:rsidRPr="00760A2A" w:rsidRDefault="00B05D68" w:rsidP="00B05D68">
      <w:pPr>
        <w:numPr>
          <w:ilvl w:val="1"/>
          <w:numId w:val="1"/>
        </w:numPr>
        <w:spacing w:after="120" w:line="240" w:lineRule="auto"/>
        <w:jc w:val="both"/>
        <w:rPr>
          <w:rFonts w:ascii="Times New Roman" w:hAnsi="Times New Roman"/>
          <w:iCs/>
        </w:rPr>
      </w:pPr>
      <w:r w:rsidRPr="00760A2A">
        <w:rPr>
          <w:rFonts w:ascii="Times New Roman" w:hAnsi="Times New Roman"/>
          <w:b/>
          <w:iCs/>
        </w:rPr>
        <w:t>kategória D</w:t>
      </w:r>
      <w:r w:rsidRPr="00760A2A">
        <w:rPr>
          <w:rFonts w:ascii="Times New Roman" w:hAnsi="Times New Roman"/>
          <w:iCs/>
        </w:rPr>
        <w:t xml:space="preserve"> – kvalita, ktorá nie je národne uznávaná, alebo príslušné činnosti nespĺňajú podmienky určené pre výskum v danej oblasti hodnotenia</w:t>
      </w:r>
      <w:r w:rsidR="00C50BE3" w:rsidRPr="00760A2A">
        <w:rPr>
          <w:rFonts w:ascii="Times New Roman" w:hAnsi="Times New Roman"/>
          <w:iCs/>
        </w:rPr>
        <w:t>, prípadne neboli predložené</w:t>
      </w:r>
      <w:r w:rsidRPr="00760A2A">
        <w:rPr>
          <w:rFonts w:ascii="Times New Roman" w:hAnsi="Times New Roman"/>
          <w:iCs/>
        </w:rPr>
        <w:t>.</w:t>
      </w:r>
    </w:p>
    <w:p w:rsidR="00B05D68" w:rsidRPr="00760A2A" w:rsidRDefault="00B05D68" w:rsidP="00B05D68">
      <w:pPr>
        <w:numPr>
          <w:ilvl w:val="0"/>
          <w:numId w:val="1"/>
        </w:numPr>
        <w:spacing w:after="120" w:line="240" w:lineRule="auto"/>
        <w:jc w:val="both"/>
        <w:rPr>
          <w:rFonts w:ascii="Times New Roman" w:hAnsi="Times New Roman"/>
          <w:iCs/>
        </w:rPr>
      </w:pPr>
      <w:r w:rsidRPr="00760A2A">
        <w:rPr>
          <w:rFonts w:ascii="Times New Roman" w:hAnsi="Times New Roman"/>
          <w:iCs/>
        </w:rPr>
        <w:t xml:space="preserve">Pre </w:t>
      </w:r>
      <w:r w:rsidRPr="00760A2A">
        <w:rPr>
          <w:rFonts w:ascii="Times New Roman" w:hAnsi="Times New Roman"/>
          <w:b/>
          <w:iCs/>
        </w:rPr>
        <w:t>atribút</w:t>
      </w:r>
      <w:r w:rsidRPr="00760A2A">
        <w:rPr>
          <w:rFonts w:ascii="Times New Roman" w:hAnsi="Times New Roman"/>
          <w:iCs/>
        </w:rPr>
        <w:t xml:space="preserve"> </w:t>
      </w:r>
      <w:r w:rsidRPr="00760A2A">
        <w:rPr>
          <w:rFonts w:ascii="Times New Roman" w:hAnsi="Times New Roman"/>
          <w:b/>
          <w:iCs/>
        </w:rPr>
        <w:t>prostredia</w:t>
      </w:r>
      <w:r w:rsidRPr="00760A2A">
        <w:rPr>
          <w:rFonts w:ascii="Times New Roman" w:hAnsi="Times New Roman"/>
          <w:iCs/>
        </w:rPr>
        <w:t xml:space="preserve"> sú základnými kritériami pre zaradenie do jednotlivých kategórií tieto kritériá:</w:t>
      </w:r>
    </w:p>
    <w:p w:rsidR="00B05D68" w:rsidRPr="00760A2A" w:rsidRDefault="00B05D68" w:rsidP="00B05D68">
      <w:pPr>
        <w:numPr>
          <w:ilvl w:val="1"/>
          <w:numId w:val="1"/>
        </w:numPr>
        <w:spacing w:after="120" w:line="240" w:lineRule="auto"/>
        <w:jc w:val="both"/>
        <w:rPr>
          <w:rFonts w:ascii="Times New Roman" w:hAnsi="Times New Roman"/>
          <w:iCs/>
        </w:rPr>
      </w:pPr>
      <w:r w:rsidRPr="00760A2A">
        <w:rPr>
          <w:rFonts w:ascii="Times New Roman" w:hAnsi="Times New Roman"/>
          <w:b/>
          <w:iCs/>
        </w:rPr>
        <w:t>kategória A</w:t>
      </w:r>
      <w:r w:rsidRPr="00760A2A">
        <w:rPr>
          <w:rFonts w:ascii="Times New Roman" w:hAnsi="Times New Roman"/>
          <w:iCs/>
        </w:rPr>
        <w:t xml:space="preserve"> – špičková kvalita v rámci Slovenska,</w:t>
      </w:r>
    </w:p>
    <w:p w:rsidR="00B05D68" w:rsidRPr="00760A2A" w:rsidRDefault="00B05D68" w:rsidP="00B05D68">
      <w:pPr>
        <w:numPr>
          <w:ilvl w:val="1"/>
          <w:numId w:val="1"/>
        </w:numPr>
        <w:spacing w:after="120" w:line="240" w:lineRule="auto"/>
        <w:jc w:val="both"/>
        <w:rPr>
          <w:rFonts w:ascii="Times New Roman" w:hAnsi="Times New Roman"/>
          <w:iCs/>
        </w:rPr>
      </w:pPr>
      <w:r w:rsidRPr="00760A2A">
        <w:rPr>
          <w:rFonts w:ascii="Times New Roman" w:hAnsi="Times New Roman"/>
          <w:b/>
          <w:iCs/>
        </w:rPr>
        <w:lastRenderedPageBreak/>
        <w:t>kategória B</w:t>
      </w:r>
      <w:r w:rsidRPr="00760A2A">
        <w:rPr>
          <w:rFonts w:ascii="Times New Roman" w:hAnsi="Times New Roman"/>
          <w:iCs/>
        </w:rPr>
        <w:t xml:space="preserve"> – nadpriemerná kvalita v rámci Slovenska,</w:t>
      </w:r>
    </w:p>
    <w:p w:rsidR="00B05D68" w:rsidRPr="00760A2A" w:rsidRDefault="00B05D68" w:rsidP="00B05D68">
      <w:pPr>
        <w:numPr>
          <w:ilvl w:val="1"/>
          <w:numId w:val="1"/>
        </w:numPr>
        <w:spacing w:after="120" w:line="240" w:lineRule="auto"/>
        <w:jc w:val="both"/>
        <w:rPr>
          <w:rFonts w:ascii="Times New Roman" w:hAnsi="Times New Roman"/>
          <w:iCs/>
        </w:rPr>
      </w:pPr>
      <w:r w:rsidRPr="00760A2A">
        <w:rPr>
          <w:rFonts w:ascii="Times New Roman" w:hAnsi="Times New Roman"/>
          <w:b/>
          <w:iCs/>
        </w:rPr>
        <w:t>kategória C</w:t>
      </w:r>
      <w:r w:rsidRPr="00760A2A">
        <w:rPr>
          <w:rFonts w:ascii="Times New Roman" w:hAnsi="Times New Roman"/>
          <w:iCs/>
        </w:rPr>
        <w:t xml:space="preserve"> – priemerná kvalita v rámci Slovenska,</w:t>
      </w:r>
    </w:p>
    <w:p w:rsidR="00B05D68" w:rsidRPr="00760A2A" w:rsidRDefault="00B05D68" w:rsidP="00B05D68">
      <w:pPr>
        <w:numPr>
          <w:ilvl w:val="1"/>
          <w:numId w:val="1"/>
        </w:numPr>
        <w:spacing w:after="120" w:line="240" w:lineRule="auto"/>
        <w:jc w:val="both"/>
        <w:rPr>
          <w:rFonts w:ascii="Times New Roman" w:hAnsi="Times New Roman"/>
          <w:iCs/>
        </w:rPr>
      </w:pPr>
      <w:r w:rsidRPr="00760A2A">
        <w:rPr>
          <w:rFonts w:ascii="Times New Roman" w:hAnsi="Times New Roman"/>
          <w:b/>
          <w:iCs/>
        </w:rPr>
        <w:t>kategória D</w:t>
      </w:r>
      <w:r w:rsidRPr="00760A2A">
        <w:rPr>
          <w:rFonts w:ascii="Times New Roman" w:hAnsi="Times New Roman"/>
          <w:iCs/>
        </w:rPr>
        <w:t xml:space="preserve"> – podpriemerná kvalita v rámci Slovenska.</w:t>
      </w:r>
    </w:p>
    <w:p w:rsidR="00B05D68" w:rsidRPr="00760A2A" w:rsidRDefault="00B05D68" w:rsidP="00B05D68">
      <w:pPr>
        <w:numPr>
          <w:ilvl w:val="0"/>
          <w:numId w:val="1"/>
        </w:numPr>
        <w:spacing w:after="120" w:line="240" w:lineRule="auto"/>
        <w:jc w:val="both"/>
        <w:rPr>
          <w:rFonts w:ascii="Times New Roman" w:hAnsi="Times New Roman"/>
          <w:iCs/>
        </w:rPr>
      </w:pPr>
      <w:r w:rsidRPr="00760A2A">
        <w:rPr>
          <w:rFonts w:ascii="Times New Roman" w:hAnsi="Times New Roman"/>
          <w:iCs/>
        </w:rPr>
        <w:t>Spôsob aplikácie základných kritérií na zaradenie do kategórií A až D pre jednotlivé atribúty navrhnú so zohľadnením špecifík jednotlivých oblastí hodnotenia príslušné pracovné skupiny a je súčasťou pravidiel hodnotenia podľa odseku 2</w:t>
      </w:r>
      <w:r w:rsidR="00574222" w:rsidRPr="00760A2A">
        <w:rPr>
          <w:rFonts w:ascii="Times New Roman" w:hAnsi="Times New Roman"/>
          <w:iCs/>
        </w:rPr>
        <w:t>1</w:t>
      </w:r>
      <w:r w:rsidRPr="00760A2A">
        <w:rPr>
          <w:rFonts w:ascii="Times New Roman" w:hAnsi="Times New Roman"/>
          <w:iCs/>
        </w:rPr>
        <w:t xml:space="preserve">. Akreditačná komisia </w:t>
      </w:r>
      <w:r w:rsidRPr="00760A2A">
        <w:rPr>
          <w:rFonts w:ascii="Times New Roman" w:hAnsi="Times New Roman"/>
          <w:b/>
          <w:iCs/>
        </w:rPr>
        <w:t>koordinuje a</w:t>
      </w:r>
      <w:r w:rsidR="00F316A9" w:rsidRPr="00760A2A">
        <w:rPr>
          <w:rFonts w:ascii="Times New Roman" w:hAnsi="Times New Roman"/>
          <w:b/>
          <w:iCs/>
        </w:rPr>
        <w:t> metodicky usmerňuje aplikovanie</w:t>
      </w:r>
      <w:r w:rsidRPr="00760A2A">
        <w:rPr>
          <w:rFonts w:ascii="Times New Roman" w:hAnsi="Times New Roman"/>
          <w:b/>
          <w:iCs/>
        </w:rPr>
        <w:t xml:space="preserve"> pravidiel hodnotenia</w:t>
      </w:r>
      <w:r w:rsidRPr="00760A2A">
        <w:rPr>
          <w:rFonts w:ascii="Times New Roman" w:hAnsi="Times New Roman"/>
          <w:iCs/>
        </w:rPr>
        <w:t xml:space="preserve"> tak, aby postup pracovných skupín pri hodnotení vrátane spôsobu aplikácie základných kritérií v jednotlivých hodnotených oblastiach bol konzistentný a dával v čo najväčšej miere porovnateľné výsledky.</w:t>
      </w:r>
    </w:p>
    <w:p w:rsidR="00574222" w:rsidRPr="00760A2A" w:rsidRDefault="00574222" w:rsidP="00574222">
      <w:pPr>
        <w:numPr>
          <w:ilvl w:val="0"/>
          <w:numId w:val="1"/>
        </w:numPr>
        <w:spacing w:after="120" w:line="240" w:lineRule="auto"/>
        <w:jc w:val="both"/>
        <w:rPr>
          <w:rFonts w:ascii="Times New Roman" w:hAnsi="Times New Roman"/>
          <w:b/>
        </w:rPr>
      </w:pPr>
      <w:r w:rsidRPr="00760A2A">
        <w:rPr>
          <w:rFonts w:ascii="Times New Roman" w:hAnsi="Times New Roman"/>
          <w:b/>
        </w:rPr>
        <w:t xml:space="preserve">Hodnotenie atribútu </w:t>
      </w:r>
      <w:r w:rsidRPr="00760A2A">
        <w:rPr>
          <w:rFonts w:ascii="Times New Roman" w:hAnsi="Times New Roman"/>
        </w:rPr>
        <w:t xml:space="preserve">sa určí z jeho profilu kvality podľa percentuálnych zaradení jednotlivých činností resp. ukazovateľov pri priradení váh od 4 po 1 postupne kategóriám A až D. </w:t>
      </w:r>
      <w:r w:rsidRPr="00760A2A">
        <w:rPr>
          <w:rFonts w:ascii="Times New Roman" w:hAnsi="Times New Roman"/>
          <w:b/>
        </w:rPr>
        <w:t>Kategórie pre hodnotenie</w:t>
      </w:r>
      <w:r w:rsidRPr="00760A2A">
        <w:rPr>
          <w:rFonts w:ascii="Times New Roman" w:hAnsi="Times New Roman"/>
        </w:rPr>
        <w:t xml:space="preserve">/spodné hraničné hodnoty hodnotenia pre zaradenie do týchto kategórií sú: </w:t>
      </w:r>
      <w:r w:rsidRPr="00760A2A">
        <w:rPr>
          <w:rFonts w:ascii="Times New Roman" w:hAnsi="Times New Roman"/>
          <w:b/>
        </w:rPr>
        <w:t>A/3,75; A-/3,50; B+/3,25; B/2,75; B-/2,50;  C+/2,25; C/1,75; C-/1,50; D+/1,25; D/1,00.</w:t>
      </w:r>
    </w:p>
    <w:p w:rsidR="00574222" w:rsidRPr="00760A2A" w:rsidRDefault="00574222" w:rsidP="00574222">
      <w:pPr>
        <w:numPr>
          <w:ilvl w:val="0"/>
          <w:numId w:val="1"/>
        </w:numPr>
        <w:spacing w:after="120" w:line="240" w:lineRule="auto"/>
        <w:jc w:val="both"/>
        <w:rPr>
          <w:rFonts w:ascii="Times New Roman" w:hAnsi="Times New Roman"/>
          <w:iCs/>
        </w:rPr>
      </w:pPr>
      <w:r w:rsidRPr="00760A2A">
        <w:rPr>
          <w:rFonts w:ascii="Times New Roman" w:hAnsi="Times New Roman"/>
          <w:iCs/>
        </w:rPr>
        <w:t xml:space="preserve">Na základe profilov kvality v jednotlivých atribútoch podľa odseku 6 sa určí </w:t>
      </w:r>
      <w:r w:rsidRPr="00760A2A">
        <w:rPr>
          <w:rFonts w:ascii="Times New Roman" w:hAnsi="Times New Roman"/>
          <w:b/>
          <w:iCs/>
        </w:rPr>
        <w:t>celkový profil kvality výskumnej činnosti fakulty v hodnotenej oblasti</w:t>
      </w:r>
      <w:r w:rsidRPr="00760A2A">
        <w:rPr>
          <w:rFonts w:ascii="Times New Roman" w:hAnsi="Times New Roman"/>
          <w:iCs/>
        </w:rPr>
        <w:t xml:space="preserve"> ako vážený priemer profilov jednotlivých atribútov podľa odseku 6 s váhami, ktoré </w:t>
      </w:r>
      <w:r w:rsidR="009F3E47" w:rsidRPr="00760A2A">
        <w:rPr>
          <w:rFonts w:ascii="Times New Roman" w:hAnsi="Times New Roman"/>
          <w:iCs/>
        </w:rPr>
        <w:t xml:space="preserve">sú určené </w:t>
      </w:r>
      <w:r w:rsidRPr="00760A2A">
        <w:rPr>
          <w:rFonts w:ascii="Times New Roman" w:hAnsi="Times New Roman"/>
          <w:iCs/>
        </w:rPr>
        <w:t xml:space="preserve">pre jednotlivé hodnotené oblasti. Váha </w:t>
      </w:r>
      <w:r w:rsidRPr="00760A2A">
        <w:rPr>
          <w:rFonts w:ascii="Times New Roman" w:hAnsi="Times New Roman"/>
          <w:b/>
          <w:iCs/>
        </w:rPr>
        <w:t xml:space="preserve">atribútu výstupov musí byť najmenej </w:t>
      </w:r>
      <w:r w:rsidR="00BE059A" w:rsidRPr="00760A2A">
        <w:rPr>
          <w:rFonts w:ascii="Times New Roman" w:hAnsi="Times New Roman"/>
          <w:b/>
          <w:iCs/>
        </w:rPr>
        <w:t xml:space="preserve">55 </w:t>
      </w:r>
      <w:r w:rsidRPr="00760A2A">
        <w:rPr>
          <w:rFonts w:ascii="Times New Roman" w:hAnsi="Times New Roman"/>
          <w:b/>
          <w:iCs/>
        </w:rPr>
        <w:t xml:space="preserve">%,  váha atribútu prostredia najmenej </w:t>
      </w:r>
      <w:r w:rsidR="00D60ED4" w:rsidRPr="00760A2A">
        <w:rPr>
          <w:rFonts w:ascii="Times New Roman" w:hAnsi="Times New Roman"/>
          <w:b/>
          <w:iCs/>
        </w:rPr>
        <w:t xml:space="preserve">15 </w:t>
      </w:r>
      <w:r w:rsidRPr="00760A2A">
        <w:rPr>
          <w:rFonts w:ascii="Times New Roman" w:hAnsi="Times New Roman"/>
          <w:b/>
          <w:iCs/>
        </w:rPr>
        <w:t xml:space="preserve">% a váha atribútu ocenenia najmenej </w:t>
      </w:r>
      <w:r w:rsidR="00D60ED4" w:rsidRPr="00760A2A">
        <w:rPr>
          <w:rFonts w:ascii="Times New Roman" w:hAnsi="Times New Roman"/>
          <w:b/>
          <w:iCs/>
        </w:rPr>
        <w:t xml:space="preserve">20 </w:t>
      </w:r>
      <w:r w:rsidRPr="00760A2A">
        <w:rPr>
          <w:rFonts w:ascii="Times New Roman" w:hAnsi="Times New Roman"/>
          <w:b/>
          <w:iCs/>
        </w:rPr>
        <w:t>%.</w:t>
      </w:r>
      <w:r w:rsidRPr="00760A2A">
        <w:rPr>
          <w:rFonts w:ascii="Times New Roman" w:hAnsi="Times New Roman"/>
          <w:iCs/>
        </w:rPr>
        <w:t xml:space="preserve"> Váhy pre jednotlivé hodnotené oblasti sú súčasťou pravidiel hodnotenia podľa odseku 21.</w:t>
      </w:r>
    </w:p>
    <w:p w:rsidR="00574222" w:rsidRPr="00760A2A" w:rsidRDefault="00574222" w:rsidP="00574222">
      <w:pPr>
        <w:numPr>
          <w:ilvl w:val="0"/>
          <w:numId w:val="1"/>
        </w:numPr>
        <w:spacing w:after="120" w:line="240" w:lineRule="auto"/>
        <w:jc w:val="both"/>
        <w:rPr>
          <w:rFonts w:ascii="Times New Roman" w:hAnsi="Times New Roman"/>
          <w:b/>
        </w:rPr>
      </w:pPr>
      <w:r w:rsidRPr="00760A2A">
        <w:rPr>
          <w:rFonts w:ascii="Times New Roman" w:hAnsi="Times New Roman"/>
        </w:rPr>
        <w:t xml:space="preserve">Z celkového profilu kvality sa určí postupom podľa odseku 27 </w:t>
      </w:r>
      <w:r w:rsidRPr="00760A2A">
        <w:rPr>
          <w:rFonts w:ascii="Times New Roman" w:hAnsi="Times New Roman"/>
          <w:b/>
        </w:rPr>
        <w:t>celkové hodnotenie výskumnej činnosti fakulty v hodnotenej oblasti</w:t>
      </w:r>
      <w:r w:rsidR="00782CF9" w:rsidRPr="00760A2A">
        <w:rPr>
          <w:rFonts w:ascii="Times New Roman" w:hAnsi="Times New Roman"/>
          <w:b/>
        </w:rPr>
        <w:t xml:space="preserve">, </w:t>
      </w:r>
      <w:r w:rsidR="00782CF9" w:rsidRPr="00760A2A">
        <w:rPr>
          <w:rFonts w:ascii="Times New Roman" w:hAnsi="Times New Roman"/>
        </w:rPr>
        <w:t>za ktoré sa v hranatej zátvorke uvedie priemerný počet akademických zamestnancov za hodnoteného obdobie, ktorých výstupy sa hodnotili</w:t>
      </w:r>
      <w:r w:rsidRPr="00760A2A">
        <w:rPr>
          <w:rFonts w:ascii="Times New Roman" w:hAnsi="Times New Roman"/>
          <w:b/>
        </w:rPr>
        <w:t>.</w:t>
      </w:r>
    </w:p>
    <w:p w:rsidR="0031358B" w:rsidRPr="00760A2A" w:rsidRDefault="0031358B" w:rsidP="0031358B">
      <w:pPr>
        <w:spacing w:after="120" w:line="240" w:lineRule="auto"/>
        <w:jc w:val="both"/>
        <w:rPr>
          <w:rFonts w:ascii="Times New Roman" w:hAnsi="Times New Roman"/>
          <w:b/>
        </w:rPr>
      </w:pPr>
    </w:p>
    <w:p w:rsidR="0031358B" w:rsidRPr="00760A2A" w:rsidRDefault="0031358B" w:rsidP="0031358B">
      <w:pPr>
        <w:spacing w:after="120" w:line="240" w:lineRule="auto"/>
        <w:jc w:val="both"/>
        <w:rPr>
          <w:rFonts w:ascii="Times New Roman" w:hAnsi="Times New Roman"/>
        </w:rPr>
      </w:pPr>
      <w:r w:rsidRPr="00760A2A">
        <w:rPr>
          <w:rFonts w:ascii="Times New Roman" w:hAnsi="Times New Roman"/>
        </w:rPr>
        <w:t xml:space="preserve">Schválené v Bratislave       </w:t>
      </w:r>
      <w:r w:rsidR="00197844">
        <w:rPr>
          <w:rFonts w:ascii="Times New Roman" w:hAnsi="Times New Roman"/>
        </w:rPr>
        <w:t>04</w:t>
      </w:r>
      <w:r w:rsidRPr="00760A2A">
        <w:rPr>
          <w:rFonts w:ascii="Times New Roman" w:hAnsi="Times New Roman"/>
        </w:rPr>
        <w:t>. apríla 2013</w:t>
      </w:r>
    </w:p>
    <w:p w:rsidR="0031358B" w:rsidRPr="00760A2A" w:rsidRDefault="0031358B" w:rsidP="0031358B">
      <w:pPr>
        <w:spacing w:after="120" w:line="240" w:lineRule="auto"/>
        <w:jc w:val="both"/>
        <w:rPr>
          <w:rFonts w:ascii="Times New Roman" w:hAnsi="Times New Roman"/>
        </w:rPr>
      </w:pPr>
    </w:p>
    <w:p w:rsidR="0031358B" w:rsidRPr="00760A2A" w:rsidRDefault="0031358B" w:rsidP="0031358B">
      <w:pPr>
        <w:pStyle w:val="Bezriadkovania"/>
        <w:rPr>
          <w:rFonts w:ascii="Times New Roman" w:hAnsi="Times New Roman"/>
        </w:rPr>
      </w:pPr>
      <w:r w:rsidRPr="00760A2A">
        <w:rPr>
          <w:rFonts w:ascii="Times New Roman" w:hAnsi="Times New Roman"/>
        </w:rPr>
        <w:tab/>
      </w:r>
      <w:r w:rsidRPr="00760A2A">
        <w:rPr>
          <w:rFonts w:ascii="Times New Roman" w:hAnsi="Times New Roman"/>
        </w:rPr>
        <w:tab/>
      </w:r>
      <w:r w:rsidRPr="00760A2A">
        <w:rPr>
          <w:rFonts w:ascii="Times New Roman" w:hAnsi="Times New Roman"/>
        </w:rPr>
        <w:tab/>
      </w:r>
      <w:r w:rsidRPr="00760A2A">
        <w:rPr>
          <w:rFonts w:ascii="Times New Roman" w:hAnsi="Times New Roman"/>
        </w:rPr>
        <w:tab/>
      </w:r>
      <w:r w:rsidRPr="00760A2A">
        <w:rPr>
          <w:rFonts w:ascii="Times New Roman" w:hAnsi="Times New Roman"/>
        </w:rPr>
        <w:tab/>
      </w:r>
      <w:r w:rsidRPr="00760A2A">
        <w:rPr>
          <w:rFonts w:ascii="Times New Roman" w:hAnsi="Times New Roman"/>
        </w:rPr>
        <w:tab/>
      </w:r>
      <w:r w:rsidRPr="00760A2A">
        <w:rPr>
          <w:rFonts w:ascii="Times New Roman" w:hAnsi="Times New Roman"/>
        </w:rPr>
        <w:tab/>
      </w:r>
      <w:r w:rsidRPr="00760A2A">
        <w:rPr>
          <w:rFonts w:ascii="Times New Roman" w:hAnsi="Times New Roman"/>
        </w:rPr>
        <w:tab/>
        <w:t xml:space="preserve">Dušan </w:t>
      </w:r>
      <w:proofErr w:type="spellStart"/>
      <w:r w:rsidRPr="00760A2A">
        <w:rPr>
          <w:rFonts w:ascii="Times New Roman" w:hAnsi="Times New Roman"/>
        </w:rPr>
        <w:t>Čaplovič</w:t>
      </w:r>
      <w:proofErr w:type="spellEnd"/>
      <w:r w:rsidR="00197844">
        <w:rPr>
          <w:rFonts w:ascii="Times New Roman" w:hAnsi="Times New Roman"/>
        </w:rPr>
        <w:t xml:space="preserve">, </w:t>
      </w:r>
      <w:proofErr w:type="spellStart"/>
      <w:r w:rsidR="00197844">
        <w:rPr>
          <w:rFonts w:ascii="Times New Roman" w:hAnsi="Times New Roman"/>
        </w:rPr>
        <w:t>v.r</w:t>
      </w:r>
      <w:proofErr w:type="spellEnd"/>
      <w:r w:rsidR="00197844">
        <w:rPr>
          <w:rFonts w:ascii="Times New Roman" w:hAnsi="Times New Roman"/>
        </w:rPr>
        <w:t>.</w:t>
      </w:r>
    </w:p>
    <w:p w:rsidR="0031358B" w:rsidRPr="00760A2A" w:rsidRDefault="0031358B" w:rsidP="0031358B">
      <w:pPr>
        <w:pStyle w:val="Bezriadkovania"/>
        <w:rPr>
          <w:rFonts w:ascii="Times New Roman" w:hAnsi="Times New Roman"/>
        </w:rPr>
      </w:pPr>
      <w:r w:rsidRPr="00760A2A">
        <w:rPr>
          <w:rFonts w:ascii="Times New Roman" w:hAnsi="Times New Roman"/>
        </w:rPr>
        <w:tab/>
      </w:r>
      <w:r w:rsidRPr="00760A2A">
        <w:rPr>
          <w:rFonts w:ascii="Times New Roman" w:hAnsi="Times New Roman"/>
        </w:rPr>
        <w:tab/>
      </w:r>
      <w:r w:rsidRPr="00760A2A">
        <w:rPr>
          <w:rFonts w:ascii="Times New Roman" w:hAnsi="Times New Roman"/>
        </w:rPr>
        <w:tab/>
      </w:r>
      <w:r w:rsidRPr="00760A2A">
        <w:rPr>
          <w:rFonts w:ascii="Times New Roman" w:hAnsi="Times New Roman"/>
        </w:rPr>
        <w:tab/>
      </w:r>
      <w:r w:rsidRPr="00760A2A">
        <w:rPr>
          <w:rFonts w:ascii="Times New Roman" w:hAnsi="Times New Roman"/>
        </w:rPr>
        <w:tab/>
      </w:r>
      <w:r w:rsidRPr="00760A2A">
        <w:rPr>
          <w:rFonts w:ascii="Times New Roman" w:hAnsi="Times New Roman"/>
        </w:rPr>
        <w:tab/>
      </w:r>
      <w:r w:rsidRPr="00760A2A">
        <w:rPr>
          <w:rFonts w:ascii="Times New Roman" w:hAnsi="Times New Roman"/>
        </w:rPr>
        <w:tab/>
        <w:t>minister školstva, vedy, výskumu</w:t>
      </w:r>
    </w:p>
    <w:p w:rsidR="0031358B" w:rsidRPr="00760A2A" w:rsidRDefault="0031358B" w:rsidP="0031358B">
      <w:pPr>
        <w:pStyle w:val="Bezriadkovania"/>
        <w:ind w:left="4956"/>
        <w:rPr>
          <w:rFonts w:ascii="Times New Roman" w:hAnsi="Times New Roman"/>
        </w:rPr>
      </w:pPr>
      <w:r w:rsidRPr="00760A2A">
        <w:rPr>
          <w:rFonts w:ascii="Times New Roman" w:hAnsi="Times New Roman"/>
        </w:rPr>
        <w:t xml:space="preserve">  a športu Slovenskej republiky</w:t>
      </w:r>
    </w:p>
    <w:p w:rsidR="0031358B" w:rsidRPr="00760A2A" w:rsidRDefault="0031358B" w:rsidP="0031358B">
      <w:pPr>
        <w:spacing w:after="120" w:line="240" w:lineRule="auto"/>
        <w:jc w:val="both"/>
        <w:rPr>
          <w:rFonts w:ascii="Times New Roman" w:hAnsi="Times New Roman"/>
        </w:rPr>
        <w:sectPr w:rsidR="0031358B" w:rsidRPr="00760A2A" w:rsidSect="0019784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1417" w:right="1417" w:bottom="1417" w:left="1417" w:header="708" w:footer="708" w:gutter="0"/>
          <w:cols w:space="708"/>
          <w:docGrid w:linePitch="360"/>
        </w:sectPr>
      </w:pPr>
    </w:p>
    <w:p w:rsidR="00EB65F8" w:rsidRPr="00760A2A" w:rsidRDefault="005F41AC" w:rsidP="00A22B13">
      <w:pPr>
        <w:jc w:val="both"/>
      </w:pPr>
      <w:r w:rsidRPr="00760A2A">
        <w:lastRenderedPageBreak/>
        <w:t>Hodnotené oblasti</w:t>
      </w:r>
      <w:r w:rsidR="00EB65F8" w:rsidRPr="00760A2A">
        <w:t>:</w:t>
      </w:r>
    </w:p>
    <w:p w:rsidR="00F55D65" w:rsidRPr="00760A2A" w:rsidRDefault="00F55D65" w:rsidP="009125C3">
      <w:pPr>
        <w:pStyle w:val="Nadpis1"/>
        <w:rPr>
          <w:szCs w:val="28"/>
        </w:rPr>
      </w:pPr>
      <w:r w:rsidRPr="00760A2A">
        <w:rPr>
          <w:szCs w:val="28"/>
        </w:rPr>
        <w:t>1 Pedagogické vedy</w:t>
      </w:r>
      <w:r w:rsidR="005F41AC" w:rsidRPr="00760A2A">
        <w:rPr>
          <w:szCs w:val="28"/>
        </w:rPr>
        <w:t xml:space="preserve">, </w:t>
      </w:r>
      <w:r w:rsidRPr="00760A2A">
        <w:rPr>
          <w:szCs w:val="28"/>
        </w:rPr>
        <w:t>2 Humanitné vedy</w:t>
      </w:r>
      <w:r w:rsidR="005F41AC" w:rsidRPr="00760A2A">
        <w:rPr>
          <w:szCs w:val="28"/>
        </w:rPr>
        <w:t xml:space="preserve">, </w:t>
      </w:r>
      <w:r w:rsidRPr="00760A2A">
        <w:rPr>
          <w:szCs w:val="28"/>
        </w:rPr>
        <w:t>6 Spoločenské a </w:t>
      </w:r>
      <w:proofErr w:type="spellStart"/>
      <w:r w:rsidRPr="00760A2A">
        <w:rPr>
          <w:szCs w:val="28"/>
        </w:rPr>
        <w:t>behaviorálne</w:t>
      </w:r>
      <w:proofErr w:type="spellEnd"/>
      <w:r w:rsidRPr="00760A2A">
        <w:rPr>
          <w:szCs w:val="28"/>
        </w:rPr>
        <w:t xml:space="preserve"> vedy</w:t>
      </w:r>
    </w:p>
    <w:p w:rsidR="00F55D65" w:rsidRPr="00760A2A" w:rsidRDefault="00F55D65" w:rsidP="00F55D65">
      <w:pPr>
        <w:autoSpaceDE w:val="0"/>
        <w:autoSpaceDN w:val="0"/>
        <w:adjustRightInd w:val="0"/>
        <w:spacing w:line="240" w:lineRule="auto"/>
        <w:jc w:val="both"/>
        <w:rPr>
          <w:rFonts w:ascii="Times New Roman" w:hAnsi="Times New Roman"/>
        </w:rPr>
      </w:pPr>
      <w:r w:rsidRPr="00760A2A">
        <w:rPr>
          <w:rFonts w:ascii="Times New Roman" w:hAnsi="Times New Roman"/>
        </w:rPr>
        <w:t>Váha jednotlivých atribútov v celkovom profile kvality výskumnej činnosti fakulty v hodnotenej oblasti:</w:t>
      </w:r>
    </w:p>
    <w:p w:rsidR="00F55D65" w:rsidRPr="00760A2A" w:rsidRDefault="00F55D65" w:rsidP="00A51425">
      <w:pPr>
        <w:numPr>
          <w:ilvl w:val="0"/>
          <w:numId w:val="2"/>
        </w:numPr>
        <w:autoSpaceDE w:val="0"/>
        <w:autoSpaceDN w:val="0"/>
        <w:adjustRightInd w:val="0"/>
        <w:spacing w:line="240" w:lineRule="auto"/>
        <w:ind w:left="284" w:hanging="284"/>
        <w:jc w:val="both"/>
        <w:rPr>
          <w:rFonts w:ascii="Times New Roman" w:hAnsi="Times New Roman"/>
          <w:b/>
        </w:rPr>
      </w:pPr>
      <w:r w:rsidRPr="00760A2A">
        <w:rPr>
          <w:rFonts w:ascii="Times New Roman" w:hAnsi="Times New Roman"/>
          <w:b/>
        </w:rPr>
        <w:t xml:space="preserve">atribút výstupov: 60%  </w:t>
      </w:r>
    </w:p>
    <w:p w:rsidR="00F55D65" w:rsidRPr="00760A2A" w:rsidRDefault="00F55D65" w:rsidP="00A51425">
      <w:pPr>
        <w:pStyle w:val="Odsekzoznamu"/>
        <w:numPr>
          <w:ilvl w:val="0"/>
          <w:numId w:val="2"/>
        </w:numPr>
        <w:spacing w:after="200" w:line="276" w:lineRule="auto"/>
        <w:ind w:left="284" w:hanging="284"/>
        <w:rPr>
          <w:b/>
        </w:rPr>
      </w:pPr>
      <w:r w:rsidRPr="00760A2A">
        <w:rPr>
          <w:b/>
        </w:rPr>
        <w:t xml:space="preserve">atribút prostredia: 20 %            </w:t>
      </w:r>
    </w:p>
    <w:p w:rsidR="00F55D65" w:rsidRPr="00760A2A" w:rsidRDefault="00F55D65" w:rsidP="00A51425">
      <w:pPr>
        <w:pStyle w:val="Odsekzoznamu"/>
        <w:numPr>
          <w:ilvl w:val="0"/>
          <w:numId w:val="2"/>
        </w:numPr>
        <w:spacing w:after="200" w:line="276" w:lineRule="auto"/>
        <w:ind w:left="284" w:hanging="284"/>
        <w:rPr>
          <w:b/>
        </w:rPr>
      </w:pPr>
      <w:r w:rsidRPr="00760A2A">
        <w:rPr>
          <w:b/>
        </w:rPr>
        <w:t xml:space="preserve">atribút ocenenia: 20 %               </w:t>
      </w:r>
    </w:p>
    <w:p w:rsidR="00F55D65" w:rsidRPr="00760A2A" w:rsidRDefault="00F55D65" w:rsidP="00F55D65">
      <w:pPr>
        <w:autoSpaceDE w:val="0"/>
        <w:autoSpaceDN w:val="0"/>
        <w:adjustRightInd w:val="0"/>
        <w:spacing w:line="240" w:lineRule="auto"/>
        <w:rPr>
          <w:rFonts w:ascii="Times New Roman" w:hAnsi="Times New Roman"/>
          <w:b/>
          <w:bCs/>
        </w:rPr>
      </w:pPr>
      <w:r w:rsidRPr="00760A2A">
        <w:rPr>
          <w:rFonts w:ascii="Times New Roman" w:hAnsi="Times New Roman"/>
          <w:b/>
          <w:bCs/>
        </w:rPr>
        <w:t>I. Spôsob aplikácie základných kritérií na zaradenie do kategórií A až D pre atribút výstupov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8"/>
      </w:tblGrid>
      <w:tr w:rsidR="00F55D65" w:rsidRPr="00760A2A" w:rsidTr="00D85D26">
        <w:tc>
          <w:tcPr>
            <w:tcW w:w="1384" w:type="dxa"/>
          </w:tcPr>
          <w:p w:rsidR="00F55D65" w:rsidRPr="00760A2A" w:rsidRDefault="00F55D65" w:rsidP="00D85D26">
            <w:pPr>
              <w:autoSpaceDE w:val="0"/>
              <w:autoSpaceDN w:val="0"/>
              <w:adjustRightInd w:val="0"/>
              <w:spacing w:line="240" w:lineRule="auto"/>
              <w:rPr>
                <w:rFonts w:ascii="Times New Roman" w:hAnsi="Times New Roman"/>
                <w:b/>
                <w:bCs/>
              </w:rPr>
            </w:pPr>
            <w:r w:rsidRPr="00760A2A">
              <w:rPr>
                <w:rFonts w:ascii="Times New Roman" w:hAnsi="Times New Roman"/>
                <w:b/>
                <w:bCs/>
              </w:rPr>
              <w:t>kategória</w:t>
            </w:r>
          </w:p>
          <w:p w:rsidR="00F55D65" w:rsidRPr="00760A2A" w:rsidRDefault="00F55D65" w:rsidP="00D85D26">
            <w:pPr>
              <w:autoSpaceDE w:val="0"/>
              <w:autoSpaceDN w:val="0"/>
              <w:adjustRightInd w:val="0"/>
              <w:spacing w:line="240" w:lineRule="auto"/>
              <w:rPr>
                <w:rFonts w:ascii="Times New Roman" w:hAnsi="Times New Roman"/>
                <w:b/>
                <w:bCs/>
              </w:rPr>
            </w:pPr>
            <w:r w:rsidRPr="00760A2A">
              <w:rPr>
                <w:rFonts w:ascii="Times New Roman" w:hAnsi="Times New Roman"/>
                <w:b/>
                <w:bCs/>
              </w:rPr>
              <w:t>atribútu</w:t>
            </w:r>
          </w:p>
          <w:p w:rsidR="00F55D65" w:rsidRPr="00760A2A" w:rsidRDefault="00F55D65" w:rsidP="00D85D26">
            <w:pPr>
              <w:autoSpaceDE w:val="0"/>
              <w:autoSpaceDN w:val="0"/>
              <w:adjustRightInd w:val="0"/>
              <w:spacing w:line="240" w:lineRule="auto"/>
              <w:rPr>
                <w:rFonts w:ascii="Times New Roman" w:hAnsi="Times New Roman"/>
                <w:b/>
                <w:bCs/>
              </w:rPr>
            </w:pPr>
            <w:r w:rsidRPr="00760A2A">
              <w:rPr>
                <w:rFonts w:ascii="Times New Roman" w:hAnsi="Times New Roman"/>
                <w:b/>
                <w:bCs/>
              </w:rPr>
              <w:t>výstupov</w:t>
            </w:r>
          </w:p>
        </w:tc>
        <w:tc>
          <w:tcPr>
            <w:tcW w:w="7828" w:type="dxa"/>
          </w:tcPr>
          <w:p w:rsidR="00F55D65" w:rsidRPr="00760A2A" w:rsidRDefault="00F55D65" w:rsidP="00D85D26">
            <w:pPr>
              <w:autoSpaceDE w:val="0"/>
              <w:autoSpaceDN w:val="0"/>
              <w:adjustRightInd w:val="0"/>
              <w:spacing w:line="240" w:lineRule="auto"/>
              <w:rPr>
                <w:rFonts w:ascii="Times New Roman" w:hAnsi="Times New Roman"/>
                <w:b/>
                <w:bCs/>
              </w:rPr>
            </w:pPr>
            <w:r w:rsidRPr="00760A2A">
              <w:rPr>
                <w:rFonts w:ascii="Times New Roman" w:hAnsi="Times New Roman"/>
                <w:b/>
                <w:bCs/>
              </w:rPr>
              <w:t>druh výstupu</w:t>
            </w:r>
          </w:p>
        </w:tc>
      </w:tr>
      <w:tr w:rsidR="00F55D65" w:rsidRPr="00760A2A" w:rsidTr="00D85D26">
        <w:tc>
          <w:tcPr>
            <w:tcW w:w="1384" w:type="dxa"/>
          </w:tcPr>
          <w:p w:rsidR="00F55D65" w:rsidRPr="00760A2A" w:rsidRDefault="00F55D65" w:rsidP="00D85D26">
            <w:pPr>
              <w:tabs>
                <w:tab w:val="left" w:pos="965"/>
              </w:tabs>
              <w:autoSpaceDE w:val="0"/>
              <w:autoSpaceDN w:val="0"/>
              <w:adjustRightInd w:val="0"/>
              <w:spacing w:line="240" w:lineRule="auto"/>
              <w:jc w:val="center"/>
              <w:rPr>
                <w:rFonts w:ascii="Times New Roman" w:hAnsi="Times New Roman"/>
                <w:b/>
                <w:bCs/>
              </w:rPr>
            </w:pPr>
            <w:r w:rsidRPr="00760A2A">
              <w:rPr>
                <w:rFonts w:ascii="Times New Roman" w:hAnsi="Times New Roman"/>
              </w:rPr>
              <w:t>A</w:t>
            </w:r>
          </w:p>
        </w:tc>
        <w:tc>
          <w:tcPr>
            <w:tcW w:w="7828" w:type="dxa"/>
          </w:tcPr>
          <w:p w:rsidR="00F55D65" w:rsidRPr="00760A2A" w:rsidRDefault="00F55D65" w:rsidP="00A51425">
            <w:pPr>
              <w:numPr>
                <w:ilvl w:val="0"/>
                <w:numId w:val="3"/>
              </w:numPr>
              <w:autoSpaceDE w:val="0"/>
              <w:autoSpaceDN w:val="0"/>
              <w:adjustRightInd w:val="0"/>
              <w:spacing w:line="240" w:lineRule="auto"/>
              <w:jc w:val="both"/>
              <w:rPr>
                <w:rFonts w:ascii="Times New Roman" w:hAnsi="Times New Roman"/>
              </w:rPr>
            </w:pPr>
            <w:r w:rsidRPr="00760A2A">
              <w:rPr>
                <w:rFonts w:ascii="Times New Roman" w:hAnsi="Times New Roman"/>
              </w:rPr>
              <w:t>Vedecké monografie zásadného významu pre oblasť výskumu, vedecké monografie vydané v svetovom jazyku v zahraničnom vydavateľstve registrované podľa vyhlášky AAA</w:t>
            </w:r>
          </w:p>
          <w:p w:rsidR="00F55D65" w:rsidRPr="00760A2A" w:rsidRDefault="00F55D65" w:rsidP="00A51425">
            <w:pPr>
              <w:numPr>
                <w:ilvl w:val="0"/>
                <w:numId w:val="3"/>
              </w:numPr>
              <w:autoSpaceDE w:val="0"/>
              <w:autoSpaceDN w:val="0"/>
              <w:adjustRightInd w:val="0"/>
              <w:spacing w:line="240" w:lineRule="auto"/>
              <w:jc w:val="both"/>
              <w:rPr>
                <w:rFonts w:ascii="Times New Roman" w:hAnsi="Times New Roman"/>
              </w:rPr>
            </w:pPr>
            <w:r w:rsidRPr="00760A2A">
              <w:rPr>
                <w:rFonts w:ascii="Times New Roman" w:hAnsi="Times New Roman"/>
              </w:rPr>
              <w:t>Vedecké štúdie evidované v profesijných  databázach, resp. publikované v časopisoch s IF ≥ 0.7IF</w:t>
            </w:r>
            <w:r w:rsidRPr="00760A2A">
              <w:rPr>
                <w:rFonts w:ascii="Times New Roman" w:hAnsi="Times New Roman"/>
                <w:vertAlign w:val="subscript"/>
              </w:rPr>
              <w:t>M</w:t>
            </w:r>
            <w:r w:rsidRPr="00760A2A">
              <w:rPr>
                <w:rFonts w:ascii="Times New Roman" w:hAnsi="Times New Roman"/>
              </w:rPr>
              <w:t xml:space="preserve">, ktoré napĺňajú kritériá </w:t>
            </w:r>
            <w:proofErr w:type="spellStart"/>
            <w:r w:rsidRPr="00760A2A">
              <w:rPr>
                <w:rFonts w:ascii="Times New Roman" w:hAnsi="Times New Roman"/>
              </w:rPr>
              <w:t>karentovaných</w:t>
            </w:r>
            <w:proofErr w:type="spellEnd"/>
            <w:r w:rsidRPr="00760A2A">
              <w:rPr>
                <w:rFonts w:ascii="Times New Roman" w:hAnsi="Times New Roman"/>
              </w:rPr>
              <w:t xml:space="preserve"> časopisov</w:t>
            </w:r>
            <w:r w:rsidR="00B0761E" w:rsidRPr="00760A2A">
              <w:rPr>
                <w:rFonts w:ascii="Times New Roman" w:hAnsi="Times New Roman"/>
              </w:rPr>
              <w:t xml:space="preserve"> alebo sú </w:t>
            </w:r>
            <w:proofErr w:type="spellStart"/>
            <w:r w:rsidR="00B0761E" w:rsidRPr="00760A2A">
              <w:rPr>
                <w:rFonts w:ascii="Times New Roman" w:hAnsi="Times New Roman"/>
              </w:rPr>
              <w:t>karentovaný</w:t>
            </w:r>
            <w:r w:rsidR="005F41AC" w:rsidRPr="00760A2A">
              <w:rPr>
                <w:rFonts w:ascii="Times New Roman" w:hAnsi="Times New Roman"/>
              </w:rPr>
              <w:t>mi</w:t>
            </w:r>
            <w:proofErr w:type="spellEnd"/>
            <w:r w:rsidR="005F41AC" w:rsidRPr="00760A2A">
              <w:rPr>
                <w:rFonts w:ascii="Times New Roman" w:hAnsi="Times New Roman"/>
              </w:rPr>
              <w:t xml:space="preserve"> časopismi</w:t>
            </w:r>
          </w:p>
          <w:p w:rsidR="00F55D65" w:rsidRPr="00760A2A" w:rsidRDefault="00F55D65" w:rsidP="00A51425">
            <w:pPr>
              <w:numPr>
                <w:ilvl w:val="0"/>
                <w:numId w:val="3"/>
              </w:numPr>
              <w:autoSpaceDE w:val="0"/>
              <w:autoSpaceDN w:val="0"/>
              <w:adjustRightInd w:val="0"/>
              <w:spacing w:line="240" w:lineRule="auto"/>
              <w:jc w:val="both"/>
              <w:rPr>
                <w:rFonts w:ascii="Times New Roman" w:hAnsi="Times New Roman"/>
                <w:b/>
                <w:bCs/>
              </w:rPr>
            </w:pPr>
            <w:r w:rsidRPr="00760A2A">
              <w:rPr>
                <w:rFonts w:ascii="Times New Roman" w:hAnsi="Times New Roman"/>
              </w:rPr>
              <w:t>Kapitoly vo vedeckých monografiách zásadného významu pre oblasť výskumu, resp. vo vedeckých monograf</w:t>
            </w:r>
            <w:r w:rsidR="00B0761E" w:rsidRPr="00760A2A">
              <w:rPr>
                <w:rFonts w:ascii="Times New Roman" w:hAnsi="Times New Roman"/>
              </w:rPr>
              <w:t>iách vydaných vo svetovom</w:t>
            </w:r>
            <w:r w:rsidRPr="00760A2A">
              <w:rPr>
                <w:rFonts w:ascii="Times New Roman" w:hAnsi="Times New Roman"/>
              </w:rPr>
              <w:t xml:space="preserve"> jazyku v zahraničnom vydavateľstve (minimálny rozsah 1 AH).</w:t>
            </w:r>
          </w:p>
          <w:p w:rsidR="00F55D65" w:rsidRPr="00760A2A" w:rsidRDefault="00F55D65" w:rsidP="00A51425">
            <w:pPr>
              <w:numPr>
                <w:ilvl w:val="0"/>
                <w:numId w:val="3"/>
              </w:numPr>
              <w:autoSpaceDE w:val="0"/>
              <w:autoSpaceDN w:val="0"/>
              <w:adjustRightInd w:val="0"/>
              <w:spacing w:line="240" w:lineRule="auto"/>
              <w:jc w:val="both"/>
              <w:rPr>
                <w:rFonts w:ascii="Times New Roman" w:hAnsi="Times New Roman"/>
              </w:rPr>
            </w:pPr>
            <w:r w:rsidRPr="00760A2A">
              <w:rPr>
                <w:rFonts w:ascii="Times New Roman" w:hAnsi="Times New Roman"/>
              </w:rPr>
              <w:t>Kritické preklady textov z cudzích a klasických jazykov s rozsiahlym poznámkovým aparátom, predslovom so zásadným vplyvom pre oblasť výskumu</w:t>
            </w:r>
          </w:p>
          <w:p w:rsidR="00F55D65" w:rsidRPr="00760A2A" w:rsidRDefault="00F55D65" w:rsidP="00A51425">
            <w:pPr>
              <w:numPr>
                <w:ilvl w:val="0"/>
                <w:numId w:val="3"/>
              </w:numPr>
              <w:autoSpaceDE w:val="0"/>
              <w:autoSpaceDN w:val="0"/>
              <w:adjustRightInd w:val="0"/>
              <w:spacing w:line="240" w:lineRule="auto"/>
              <w:jc w:val="both"/>
              <w:rPr>
                <w:rFonts w:ascii="Times New Roman" w:hAnsi="Times New Roman"/>
              </w:rPr>
            </w:pPr>
            <w:r w:rsidRPr="00760A2A">
              <w:rPr>
                <w:rFonts w:ascii="Times New Roman" w:hAnsi="Times New Roman"/>
              </w:rPr>
              <w:t>Recenzované vedecké štúdie vo vedeckých  zborníkoch zo svetových kongresov venovaných oblastiam výskumu</w:t>
            </w:r>
          </w:p>
          <w:p w:rsidR="00F55D65" w:rsidRPr="00760A2A" w:rsidRDefault="00F55D65" w:rsidP="00A51425">
            <w:pPr>
              <w:numPr>
                <w:ilvl w:val="0"/>
                <w:numId w:val="3"/>
              </w:numPr>
              <w:autoSpaceDE w:val="0"/>
              <w:autoSpaceDN w:val="0"/>
              <w:adjustRightInd w:val="0"/>
              <w:spacing w:line="240" w:lineRule="auto"/>
              <w:jc w:val="both"/>
              <w:rPr>
                <w:rFonts w:ascii="Times New Roman" w:hAnsi="Times New Roman"/>
              </w:rPr>
            </w:pPr>
            <w:r w:rsidRPr="00760A2A">
              <w:rPr>
                <w:rFonts w:ascii="Times New Roman" w:hAnsi="Times New Roman"/>
              </w:rPr>
              <w:t>Medzinárodne uznávaný umelecký výkon, umelecké dielo, vývojová činnosť, športová činnosť v spolupráci so zahraničnou inštitúciou s medzinárodným ohlasom</w:t>
            </w:r>
          </w:p>
        </w:tc>
      </w:tr>
      <w:tr w:rsidR="00F55D65" w:rsidRPr="00760A2A" w:rsidTr="00D85D26">
        <w:trPr>
          <w:trHeight w:val="2823"/>
        </w:trPr>
        <w:tc>
          <w:tcPr>
            <w:tcW w:w="1384" w:type="dxa"/>
          </w:tcPr>
          <w:p w:rsidR="00F55D65" w:rsidRPr="00760A2A" w:rsidRDefault="00F55D65" w:rsidP="00D85D26">
            <w:pPr>
              <w:autoSpaceDE w:val="0"/>
              <w:autoSpaceDN w:val="0"/>
              <w:adjustRightInd w:val="0"/>
              <w:spacing w:line="240" w:lineRule="auto"/>
              <w:jc w:val="center"/>
              <w:rPr>
                <w:rFonts w:ascii="Times New Roman" w:hAnsi="Times New Roman"/>
                <w:bCs/>
              </w:rPr>
            </w:pPr>
            <w:r w:rsidRPr="00760A2A">
              <w:rPr>
                <w:rFonts w:ascii="Times New Roman" w:hAnsi="Times New Roman"/>
                <w:bCs/>
              </w:rPr>
              <w:t>B</w:t>
            </w:r>
          </w:p>
        </w:tc>
        <w:tc>
          <w:tcPr>
            <w:tcW w:w="7828" w:type="dxa"/>
          </w:tcPr>
          <w:p w:rsidR="00EB65F8" w:rsidRPr="00760A2A" w:rsidRDefault="00F55D65" w:rsidP="00EB65F8">
            <w:pPr>
              <w:pStyle w:val="Odsekzoznamu"/>
              <w:autoSpaceDE w:val="0"/>
              <w:autoSpaceDN w:val="0"/>
              <w:adjustRightInd w:val="0"/>
              <w:ind w:left="743" w:hanging="426"/>
              <w:jc w:val="both"/>
              <w:rPr>
                <w:szCs w:val="22"/>
                <w:lang w:eastAsia="en-US"/>
              </w:rPr>
            </w:pPr>
            <w:r w:rsidRPr="00760A2A">
              <w:t xml:space="preserve">- </w:t>
            </w:r>
            <w:r w:rsidRPr="00760A2A">
              <w:rPr>
                <w:szCs w:val="22"/>
                <w:lang w:eastAsia="en-US"/>
              </w:rPr>
              <w:t>Vedecké monografie prinášajúce nové okruhy problémov, rozširujúce    horizonty pre oblasť výskumu, vydané v zahranič</w:t>
            </w:r>
            <w:r w:rsidR="00EB65F8" w:rsidRPr="00760A2A">
              <w:rPr>
                <w:szCs w:val="22"/>
                <w:lang w:eastAsia="en-US"/>
              </w:rPr>
              <w:t>nom alebo domácom vydavateľstve</w:t>
            </w:r>
          </w:p>
          <w:p w:rsidR="00F55D65" w:rsidRPr="00760A2A" w:rsidRDefault="00F55D65" w:rsidP="00A51425">
            <w:pPr>
              <w:pStyle w:val="Odsekzoznamu"/>
              <w:numPr>
                <w:ilvl w:val="0"/>
                <w:numId w:val="4"/>
              </w:numPr>
              <w:autoSpaceDE w:val="0"/>
              <w:autoSpaceDN w:val="0"/>
              <w:adjustRightInd w:val="0"/>
              <w:jc w:val="both"/>
              <w:rPr>
                <w:szCs w:val="22"/>
                <w:lang w:eastAsia="en-US"/>
              </w:rPr>
            </w:pPr>
            <w:r w:rsidRPr="00760A2A">
              <w:rPr>
                <w:szCs w:val="22"/>
                <w:lang w:eastAsia="en-US"/>
              </w:rPr>
              <w:t>Vedecké štúdie vydané  v renomovaných časopisoch, ktoré nie sú evidované v medzinárodných profesijných databázach.</w:t>
            </w:r>
          </w:p>
          <w:p w:rsidR="00F55D65" w:rsidRPr="00760A2A" w:rsidRDefault="00F55D65" w:rsidP="00A51425">
            <w:pPr>
              <w:pStyle w:val="Odsekzoznamu"/>
              <w:numPr>
                <w:ilvl w:val="0"/>
                <w:numId w:val="4"/>
              </w:numPr>
              <w:autoSpaceDE w:val="0"/>
              <w:autoSpaceDN w:val="0"/>
              <w:adjustRightInd w:val="0"/>
              <w:jc w:val="both"/>
              <w:rPr>
                <w:szCs w:val="22"/>
                <w:lang w:eastAsia="en-US"/>
              </w:rPr>
            </w:pPr>
            <w:r w:rsidRPr="00760A2A">
              <w:rPr>
                <w:szCs w:val="22"/>
                <w:lang w:eastAsia="en-US"/>
              </w:rPr>
              <w:t>Kapitoly v monografiách prinášajúce nové okruhy problémov, resp. rozširujúce horizonty pre oblasť výskumu, vydané v zahraničných alebo domácich vydavate</w:t>
            </w:r>
            <w:r w:rsidR="00EB65F8" w:rsidRPr="00760A2A">
              <w:rPr>
                <w:szCs w:val="22"/>
                <w:lang w:eastAsia="en-US"/>
              </w:rPr>
              <w:t>ľstvách (minimálny rozsah 1 AH)</w:t>
            </w:r>
          </w:p>
          <w:p w:rsidR="00F55D65" w:rsidRPr="00760A2A" w:rsidRDefault="00F55D65" w:rsidP="00A51425">
            <w:pPr>
              <w:pStyle w:val="Odsekzoznamu"/>
              <w:numPr>
                <w:ilvl w:val="0"/>
                <w:numId w:val="3"/>
              </w:numPr>
              <w:autoSpaceDE w:val="0"/>
              <w:autoSpaceDN w:val="0"/>
              <w:adjustRightInd w:val="0"/>
              <w:jc w:val="both"/>
              <w:rPr>
                <w:szCs w:val="22"/>
                <w:lang w:eastAsia="en-US"/>
              </w:rPr>
            </w:pPr>
            <w:r w:rsidRPr="00760A2A">
              <w:rPr>
                <w:szCs w:val="22"/>
                <w:lang w:eastAsia="en-US"/>
              </w:rPr>
              <w:t>Kritické a komentované preklady textov z cudzích a klasických jazykov rozširujúce horizonty pre danú oblasť výskumu</w:t>
            </w:r>
          </w:p>
          <w:p w:rsidR="00F55D65" w:rsidRPr="00760A2A" w:rsidRDefault="00F55D65" w:rsidP="00A51425">
            <w:pPr>
              <w:pStyle w:val="Odsekzoznamu"/>
              <w:numPr>
                <w:ilvl w:val="0"/>
                <w:numId w:val="3"/>
              </w:numPr>
              <w:autoSpaceDE w:val="0"/>
              <w:autoSpaceDN w:val="0"/>
              <w:adjustRightInd w:val="0"/>
              <w:jc w:val="both"/>
              <w:rPr>
                <w:szCs w:val="22"/>
                <w:lang w:eastAsia="en-US"/>
              </w:rPr>
            </w:pPr>
            <w:r w:rsidRPr="00760A2A">
              <w:rPr>
                <w:szCs w:val="22"/>
                <w:lang w:eastAsia="en-US"/>
              </w:rPr>
              <w:t>Učebnice zásadného významu pre rozvoj odboru</w:t>
            </w:r>
          </w:p>
          <w:p w:rsidR="00F55D65" w:rsidRPr="00760A2A" w:rsidRDefault="00F55D65" w:rsidP="00A51425">
            <w:pPr>
              <w:pStyle w:val="Odsekzoznamu"/>
              <w:numPr>
                <w:ilvl w:val="0"/>
                <w:numId w:val="3"/>
              </w:numPr>
              <w:autoSpaceDE w:val="0"/>
              <w:autoSpaceDN w:val="0"/>
              <w:adjustRightInd w:val="0"/>
              <w:jc w:val="both"/>
              <w:rPr>
                <w:szCs w:val="22"/>
                <w:lang w:eastAsia="en-US"/>
              </w:rPr>
            </w:pPr>
            <w:r w:rsidRPr="00760A2A">
              <w:rPr>
                <w:szCs w:val="22"/>
                <w:lang w:eastAsia="en-US"/>
              </w:rPr>
              <w:t xml:space="preserve">Recenzované štúdie vo vedeckých zborníkoch z medzinárodných konferencií </w:t>
            </w:r>
          </w:p>
          <w:p w:rsidR="00F55D65" w:rsidRPr="00760A2A" w:rsidRDefault="00F55D65" w:rsidP="00A51425">
            <w:pPr>
              <w:pStyle w:val="Odsekzoznamu"/>
              <w:numPr>
                <w:ilvl w:val="0"/>
                <w:numId w:val="3"/>
              </w:numPr>
              <w:autoSpaceDE w:val="0"/>
              <w:autoSpaceDN w:val="0"/>
              <w:adjustRightInd w:val="0"/>
              <w:jc w:val="both"/>
              <w:rPr>
                <w:szCs w:val="22"/>
                <w:lang w:eastAsia="en-US"/>
              </w:rPr>
            </w:pPr>
            <w:r w:rsidRPr="00760A2A">
              <w:rPr>
                <w:szCs w:val="22"/>
                <w:lang w:eastAsia="en-US"/>
              </w:rPr>
              <w:t>Uznávaný umelecký výkon, umelecké dielo, vývojová činnosť a športová činnosť s medzinárodným ohlasom</w:t>
            </w:r>
          </w:p>
          <w:p w:rsidR="00F55D65" w:rsidRPr="00760A2A" w:rsidRDefault="00F55D65" w:rsidP="00D85D26">
            <w:pPr>
              <w:pStyle w:val="Odsekzoznamu"/>
              <w:autoSpaceDE w:val="0"/>
              <w:autoSpaceDN w:val="0"/>
              <w:adjustRightInd w:val="0"/>
              <w:jc w:val="both"/>
              <w:rPr>
                <w:b/>
                <w:bCs/>
              </w:rPr>
            </w:pPr>
          </w:p>
        </w:tc>
      </w:tr>
      <w:tr w:rsidR="00F55D65" w:rsidRPr="00760A2A" w:rsidTr="00D85D26">
        <w:trPr>
          <w:trHeight w:val="2538"/>
        </w:trPr>
        <w:tc>
          <w:tcPr>
            <w:tcW w:w="1384" w:type="dxa"/>
          </w:tcPr>
          <w:p w:rsidR="00F55D65" w:rsidRPr="00760A2A" w:rsidRDefault="00F55D65" w:rsidP="00D85D26">
            <w:pPr>
              <w:autoSpaceDE w:val="0"/>
              <w:autoSpaceDN w:val="0"/>
              <w:adjustRightInd w:val="0"/>
              <w:spacing w:line="240" w:lineRule="auto"/>
              <w:jc w:val="center"/>
              <w:rPr>
                <w:rFonts w:ascii="Times New Roman" w:hAnsi="Times New Roman"/>
                <w:bCs/>
              </w:rPr>
            </w:pPr>
            <w:r w:rsidRPr="00760A2A">
              <w:rPr>
                <w:rFonts w:ascii="Times New Roman" w:hAnsi="Times New Roman"/>
                <w:bCs/>
              </w:rPr>
              <w:lastRenderedPageBreak/>
              <w:t>C</w:t>
            </w:r>
          </w:p>
        </w:tc>
        <w:tc>
          <w:tcPr>
            <w:tcW w:w="7828" w:type="dxa"/>
          </w:tcPr>
          <w:p w:rsidR="00F55D65" w:rsidRPr="00760A2A" w:rsidRDefault="00F55D65" w:rsidP="00A51425">
            <w:pPr>
              <w:numPr>
                <w:ilvl w:val="0"/>
                <w:numId w:val="5"/>
              </w:numPr>
              <w:autoSpaceDE w:val="0"/>
              <w:autoSpaceDN w:val="0"/>
              <w:adjustRightInd w:val="0"/>
              <w:spacing w:line="240" w:lineRule="auto"/>
              <w:jc w:val="both"/>
              <w:rPr>
                <w:rFonts w:ascii="Times New Roman" w:hAnsi="Times New Roman"/>
                <w:bCs/>
              </w:rPr>
            </w:pPr>
            <w:r w:rsidRPr="00760A2A">
              <w:rPr>
                <w:rFonts w:ascii="Times New Roman" w:hAnsi="Times New Roman"/>
                <w:bCs/>
              </w:rPr>
              <w:t>Vedecké monografie syntetizujúce poznanie v danej oblasti výskumu vydané v domácich vydavateľstvách</w:t>
            </w:r>
          </w:p>
          <w:p w:rsidR="00F55D65" w:rsidRPr="00760A2A" w:rsidRDefault="00F55D65" w:rsidP="00A51425">
            <w:pPr>
              <w:numPr>
                <w:ilvl w:val="0"/>
                <w:numId w:val="5"/>
              </w:numPr>
              <w:autoSpaceDE w:val="0"/>
              <w:autoSpaceDN w:val="0"/>
              <w:adjustRightInd w:val="0"/>
              <w:spacing w:line="240" w:lineRule="auto"/>
              <w:jc w:val="both"/>
              <w:rPr>
                <w:rFonts w:ascii="Times New Roman" w:hAnsi="Times New Roman"/>
                <w:bCs/>
              </w:rPr>
            </w:pPr>
            <w:r w:rsidRPr="00760A2A">
              <w:rPr>
                <w:rFonts w:ascii="Times New Roman" w:hAnsi="Times New Roman"/>
                <w:bCs/>
              </w:rPr>
              <w:t xml:space="preserve">Vedecké štúdie publikované v časopisoch viažucich sa na oblasť výskumu </w:t>
            </w:r>
          </w:p>
          <w:p w:rsidR="00F55D65" w:rsidRPr="00760A2A" w:rsidRDefault="00F55D65" w:rsidP="00A51425">
            <w:pPr>
              <w:numPr>
                <w:ilvl w:val="0"/>
                <w:numId w:val="5"/>
              </w:numPr>
              <w:autoSpaceDE w:val="0"/>
              <w:autoSpaceDN w:val="0"/>
              <w:adjustRightInd w:val="0"/>
              <w:spacing w:line="240" w:lineRule="auto"/>
              <w:jc w:val="both"/>
              <w:rPr>
                <w:rFonts w:ascii="Times New Roman" w:hAnsi="Times New Roman"/>
                <w:b/>
                <w:bCs/>
              </w:rPr>
            </w:pPr>
            <w:r w:rsidRPr="00760A2A">
              <w:rPr>
                <w:rFonts w:ascii="Times New Roman" w:hAnsi="Times New Roman"/>
                <w:bCs/>
              </w:rPr>
              <w:t xml:space="preserve">Kapitoly vo vedeckých monografiách v domácich vydavateľstvách </w:t>
            </w:r>
            <w:r w:rsidRPr="00760A2A">
              <w:rPr>
                <w:rFonts w:ascii="Times New Roman" w:hAnsi="Times New Roman"/>
              </w:rPr>
              <w:t>(minimálny rozsah 1 AH).</w:t>
            </w:r>
          </w:p>
          <w:p w:rsidR="00F55D65" w:rsidRPr="00760A2A" w:rsidRDefault="00F55D65" w:rsidP="00A51425">
            <w:pPr>
              <w:numPr>
                <w:ilvl w:val="0"/>
                <w:numId w:val="5"/>
              </w:numPr>
              <w:autoSpaceDE w:val="0"/>
              <w:autoSpaceDN w:val="0"/>
              <w:adjustRightInd w:val="0"/>
              <w:spacing w:line="240" w:lineRule="auto"/>
              <w:jc w:val="both"/>
              <w:rPr>
                <w:rFonts w:ascii="Times New Roman" w:hAnsi="Times New Roman"/>
                <w:bCs/>
              </w:rPr>
            </w:pPr>
            <w:r w:rsidRPr="00760A2A">
              <w:rPr>
                <w:rFonts w:ascii="Times New Roman" w:hAnsi="Times New Roman"/>
                <w:bCs/>
              </w:rPr>
              <w:t>Kritické preklady z cudzích a klasických jazykov viažucich sa na danú oblasť výskumu</w:t>
            </w:r>
          </w:p>
          <w:p w:rsidR="00F55D65" w:rsidRPr="00760A2A" w:rsidRDefault="00F55D65" w:rsidP="00A51425">
            <w:pPr>
              <w:numPr>
                <w:ilvl w:val="0"/>
                <w:numId w:val="5"/>
              </w:numPr>
              <w:autoSpaceDE w:val="0"/>
              <w:autoSpaceDN w:val="0"/>
              <w:adjustRightInd w:val="0"/>
              <w:spacing w:line="240" w:lineRule="auto"/>
              <w:jc w:val="both"/>
              <w:rPr>
                <w:rFonts w:ascii="Times New Roman" w:hAnsi="Times New Roman"/>
                <w:bCs/>
              </w:rPr>
            </w:pPr>
            <w:r w:rsidRPr="00760A2A">
              <w:rPr>
                <w:rFonts w:ascii="Times New Roman" w:hAnsi="Times New Roman"/>
                <w:bCs/>
              </w:rPr>
              <w:t>Učebnice dôležité pre rozvoj odboru a programov v odbore</w:t>
            </w:r>
          </w:p>
          <w:p w:rsidR="00F55D65" w:rsidRPr="00760A2A" w:rsidRDefault="00F55D65" w:rsidP="00A51425">
            <w:pPr>
              <w:numPr>
                <w:ilvl w:val="0"/>
                <w:numId w:val="5"/>
              </w:numPr>
              <w:autoSpaceDE w:val="0"/>
              <w:autoSpaceDN w:val="0"/>
              <w:adjustRightInd w:val="0"/>
              <w:spacing w:line="240" w:lineRule="auto"/>
              <w:jc w:val="both"/>
              <w:rPr>
                <w:rFonts w:ascii="Times New Roman" w:hAnsi="Times New Roman"/>
                <w:bCs/>
              </w:rPr>
            </w:pPr>
            <w:r w:rsidRPr="00760A2A">
              <w:rPr>
                <w:rFonts w:ascii="Times New Roman" w:hAnsi="Times New Roman"/>
                <w:bCs/>
              </w:rPr>
              <w:t>Vedecké štúdie v recenzovanom zborníku z konferencie nezaradenej v A alebo B</w:t>
            </w:r>
          </w:p>
          <w:p w:rsidR="00F55D65" w:rsidRPr="00760A2A" w:rsidRDefault="00F55D65" w:rsidP="00A51425">
            <w:pPr>
              <w:numPr>
                <w:ilvl w:val="0"/>
                <w:numId w:val="5"/>
              </w:numPr>
              <w:autoSpaceDE w:val="0"/>
              <w:autoSpaceDN w:val="0"/>
              <w:adjustRightInd w:val="0"/>
              <w:spacing w:line="240" w:lineRule="auto"/>
              <w:jc w:val="both"/>
              <w:rPr>
                <w:rFonts w:ascii="Times New Roman" w:hAnsi="Times New Roman"/>
                <w:bCs/>
              </w:rPr>
            </w:pPr>
            <w:r w:rsidRPr="00760A2A">
              <w:rPr>
                <w:rFonts w:ascii="Times New Roman" w:hAnsi="Times New Roman"/>
                <w:lang w:eastAsia="sk-SK"/>
              </w:rPr>
              <w:t>Učebnice</w:t>
            </w:r>
            <w:r w:rsidR="00EB65F8" w:rsidRPr="00760A2A">
              <w:rPr>
                <w:rFonts w:ascii="Times New Roman" w:hAnsi="Times New Roman"/>
                <w:lang w:eastAsia="sk-SK"/>
              </w:rPr>
              <w:t xml:space="preserve"> pre ZŠ a</w:t>
            </w:r>
            <w:r w:rsidRPr="00760A2A">
              <w:rPr>
                <w:rFonts w:ascii="Times New Roman" w:hAnsi="Times New Roman"/>
                <w:lang w:eastAsia="sk-SK"/>
              </w:rPr>
              <w:t xml:space="preserve"> SŠ</w:t>
            </w:r>
          </w:p>
          <w:p w:rsidR="00F55D65" w:rsidRPr="00760A2A" w:rsidRDefault="00F55D65" w:rsidP="00A51425">
            <w:pPr>
              <w:numPr>
                <w:ilvl w:val="0"/>
                <w:numId w:val="5"/>
              </w:numPr>
              <w:autoSpaceDE w:val="0"/>
              <w:autoSpaceDN w:val="0"/>
              <w:adjustRightInd w:val="0"/>
              <w:spacing w:line="240" w:lineRule="auto"/>
              <w:jc w:val="both"/>
              <w:rPr>
                <w:rFonts w:ascii="Times New Roman" w:hAnsi="Times New Roman"/>
                <w:bCs/>
              </w:rPr>
            </w:pPr>
            <w:r w:rsidRPr="00760A2A">
              <w:rPr>
                <w:rFonts w:ascii="Times New Roman" w:hAnsi="Times New Roman"/>
                <w:lang w:eastAsia="sk-SK"/>
              </w:rPr>
              <w:t>Štandardy a normy</w:t>
            </w:r>
          </w:p>
          <w:p w:rsidR="00F55D65" w:rsidRPr="00760A2A" w:rsidRDefault="00F55D65" w:rsidP="00A51425">
            <w:pPr>
              <w:numPr>
                <w:ilvl w:val="0"/>
                <w:numId w:val="5"/>
              </w:numPr>
              <w:autoSpaceDE w:val="0"/>
              <w:autoSpaceDN w:val="0"/>
              <w:adjustRightInd w:val="0"/>
              <w:spacing w:line="240" w:lineRule="auto"/>
              <w:jc w:val="both"/>
              <w:rPr>
                <w:rFonts w:ascii="Times New Roman" w:hAnsi="Times New Roman"/>
                <w:bCs/>
              </w:rPr>
            </w:pPr>
            <w:r w:rsidRPr="00760A2A">
              <w:rPr>
                <w:rFonts w:ascii="Times New Roman" w:hAnsi="Times New Roman"/>
                <w:lang w:eastAsia="sk-SK"/>
              </w:rPr>
              <w:t xml:space="preserve">Národne uznávaný </w:t>
            </w:r>
            <w:r w:rsidRPr="00760A2A">
              <w:rPr>
                <w:rFonts w:ascii="Times New Roman" w:hAnsi="Times New Roman"/>
                <w:bCs/>
              </w:rPr>
              <w:t>umelecký výkon, umelecké dielo, vývojová činnosť, športová činnosť.</w:t>
            </w:r>
            <w:r w:rsidRPr="00760A2A">
              <w:rPr>
                <w:rFonts w:ascii="Times New Roman" w:hAnsi="Times New Roman"/>
                <w:lang w:eastAsia="sk-SK"/>
              </w:rPr>
              <w:t> </w:t>
            </w:r>
          </w:p>
        </w:tc>
      </w:tr>
      <w:tr w:rsidR="00F55D65" w:rsidRPr="00760A2A" w:rsidTr="00D85D26">
        <w:trPr>
          <w:trHeight w:val="462"/>
        </w:trPr>
        <w:tc>
          <w:tcPr>
            <w:tcW w:w="1384" w:type="dxa"/>
          </w:tcPr>
          <w:p w:rsidR="00F55D65" w:rsidRPr="00760A2A" w:rsidRDefault="00F55D65" w:rsidP="00D85D26">
            <w:pPr>
              <w:autoSpaceDE w:val="0"/>
              <w:autoSpaceDN w:val="0"/>
              <w:adjustRightInd w:val="0"/>
              <w:spacing w:line="240" w:lineRule="auto"/>
              <w:jc w:val="center"/>
              <w:rPr>
                <w:rFonts w:ascii="Times New Roman" w:hAnsi="Times New Roman"/>
                <w:bCs/>
              </w:rPr>
            </w:pPr>
            <w:r w:rsidRPr="00760A2A">
              <w:rPr>
                <w:rFonts w:ascii="Times New Roman" w:hAnsi="Times New Roman"/>
                <w:bCs/>
              </w:rPr>
              <w:t>D</w:t>
            </w:r>
          </w:p>
        </w:tc>
        <w:tc>
          <w:tcPr>
            <w:tcW w:w="7828" w:type="dxa"/>
          </w:tcPr>
          <w:p w:rsidR="00F55D65" w:rsidRPr="00760A2A" w:rsidRDefault="00F55D65" w:rsidP="00D85D26">
            <w:pPr>
              <w:autoSpaceDE w:val="0"/>
              <w:autoSpaceDN w:val="0"/>
              <w:adjustRightInd w:val="0"/>
              <w:spacing w:line="240" w:lineRule="auto"/>
              <w:rPr>
                <w:rFonts w:ascii="Times New Roman" w:hAnsi="Times New Roman"/>
                <w:bCs/>
              </w:rPr>
            </w:pPr>
            <w:r w:rsidRPr="00760A2A">
              <w:rPr>
                <w:rFonts w:ascii="Times New Roman" w:hAnsi="Times New Roman"/>
                <w:bCs/>
              </w:rPr>
              <w:t>Ostatné</w:t>
            </w:r>
          </w:p>
        </w:tc>
      </w:tr>
    </w:tbl>
    <w:p w:rsidR="00F55D65" w:rsidRPr="00760A2A" w:rsidRDefault="00F55D65" w:rsidP="00F55D65">
      <w:pPr>
        <w:autoSpaceDE w:val="0"/>
        <w:autoSpaceDN w:val="0"/>
        <w:adjustRightInd w:val="0"/>
        <w:spacing w:line="240" w:lineRule="auto"/>
        <w:rPr>
          <w:rFonts w:ascii="Times New Roman" w:hAnsi="Times New Roman"/>
          <w:b/>
          <w:bCs/>
        </w:rPr>
      </w:pPr>
    </w:p>
    <w:p w:rsidR="00F55D65" w:rsidRPr="00760A2A" w:rsidRDefault="00F55D65" w:rsidP="00F55D65">
      <w:pPr>
        <w:autoSpaceDE w:val="0"/>
        <w:autoSpaceDN w:val="0"/>
        <w:adjustRightInd w:val="0"/>
        <w:spacing w:line="240" w:lineRule="auto"/>
        <w:rPr>
          <w:rFonts w:ascii="Times New Roman" w:hAnsi="Times New Roman"/>
        </w:rPr>
      </w:pPr>
    </w:p>
    <w:p w:rsidR="00F55D65" w:rsidRPr="00760A2A" w:rsidRDefault="00F55D65" w:rsidP="00F55D65">
      <w:pPr>
        <w:rPr>
          <w:rFonts w:ascii="Times New Roman" w:hAnsi="Times New Roman"/>
          <w:b/>
        </w:rPr>
      </w:pPr>
    </w:p>
    <w:p w:rsidR="00843EF3" w:rsidRPr="00760A2A" w:rsidRDefault="00843EF3" w:rsidP="00574222">
      <w:pPr>
        <w:spacing w:after="120" w:line="240" w:lineRule="auto"/>
        <w:jc w:val="both"/>
        <w:rPr>
          <w:rFonts w:ascii="Times New Roman" w:hAnsi="Times New Roman"/>
          <w:iCs/>
        </w:rPr>
        <w:sectPr w:rsidR="00843EF3" w:rsidRPr="00760A2A" w:rsidSect="00197844">
          <w:footnotePr>
            <w:numRestart w:val="eachSect"/>
          </w:footnotePr>
          <w:pgSz w:w="11906" w:h="16838"/>
          <w:pgMar w:top="1417" w:right="1417" w:bottom="1417" w:left="1417" w:header="708" w:footer="708" w:gutter="0"/>
          <w:pgNumType w:start="1"/>
          <w:cols w:space="708"/>
          <w:docGrid w:linePitch="360"/>
        </w:sectPr>
      </w:pPr>
    </w:p>
    <w:p w:rsidR="00D87661" w:rsidRPr="00D87661" w:rsidRDefault="00D87661" w:rsidP="00D87661">
      <w:pPr>
        <w:pStyle w:val="nadpisoblasti"/>
        <w:jc w:val="center"/>
      </w:pPr>
      <w:r w:rsidRPr="00D87661">
        <w:rPr>
          <w:bCs w:val="0"/>
          <w:sz w:val="32"/>
          <w:szCs w:val="32"/>
        </w:rPr>
        <w:lastRenderedPageBreak/>
        <w:t>Hodnotené oblasti:</w:t>
      </w:r>
    </w:p>
    <w:p w:rsidR="00BC3A00" w:rsidRPr="00D87661" w:rsidRDefault="00BC3A00" w:rsidP="00D87661">
      <w:pPr>
        <w:pStyle w:val="nadpisoblasti"/>
        <w:jc w:val="center"/>
        <w:rPr>
          <w:sz w:val="20"/>
          <w:szCs w:val="20"/>
        </w:rPr>
      </w:pPr>
      <w:r w:rsidRPr="00D87661">
        <w:t>18</w:t>
      </w:r>
      <w:r w:rsidR="00D87661" w:rsidRPr="00D87661">
        <w:t xml:space="preserve"> </w:t>
      </w:r>
      <w:r w:rsidRPr="00A22B13">
        <w:rPr>
          <w:highlight w:val="yellow"/>
        </w:rPr>
        <w:t>Lekárske, farmaceutické a nelekárske zdravotnícke vedy</w:t>
      </w:r>
    </w:p>
    <w:p w:rsidR="00BC3A00" w:rsidRPr="00D87661" w:rsidRDefault="00BC3A00" w:rsidP="00D87661">
      <w:pPr>
        <w:pStyle w:val="nadpisoblasti"/>
        <w:jc w:val="center"/>
      </w:pPr>
      <w:r w:rsidRPr="00D87661">
        <w:t>20</w:t>
      </w:r>
      <w:r w:rsidR="00D87661" w:rsidRPr="00D87661">
        <w:t xml:space="preserve"> V</w:t>
      </w:r>
      <w:r w:rsidRPr="00D87661">
        <w:t>eterinárske vedy</w:t>
      </w:r>
    </w:p>
    <w:p w:rsidR="00BC3A00" w:rsidRDefault="00BC3A00" w:rsidP="00BC3A00">
      <w:pPr>
        <w:pStyle w:val="Nadpis5"/>
        <w:rPr>
          <w:rFonts w:ascii="Times New Roman" w:hAnsi="Times New Roman"/>
          <w:color w:val="auto"/>
        </w:rPr>
      </w:pPr>
      <w:r w:rsidRPr="00760A2A">
        <w:rPr>
          <w:rFonts w:ascii="Times New Roman" w:hAnsi="Times New Roman"/>
          <w:color w:val="auto"/>
        </w:rPr>
        <w:t xml:space="preserve">Váha jednotlivých atribútov v celkovom profile kvality výskumnej činnosti fakulty v hodnotenej oblasti </w:t>
      </w:r>
    </w:p>
    <w:p w:rsidR="005A3214" w:rsidRPr="00760A2A" w:rsidRDefault="005A3214" w:rsidP="00A51425">
      <w:pPr>
        <w:numPr>
          <w:ilvl w:val="0"/>
          <w:numId w:val="2"/>
        </w:numPr>
        <w:autoSpaceDE w:val="0"/>
        <w:autoSpaceDN w:val="0"/>
        <w:adjustRightInd w:val="0"/>
        <w:spacing w:line="240" w:lineRule="auto"/>
        <w:ind w:left="284" w:hanging="284"/>
        <w:jc w:val="both"/>
        <w:rPr>
          <w:rFonts w:ascii="Times New Roman" w:hAnsi="Times New Roman"/>
          <w:b/>
        </w:rPr>
      </w:pPr>
      <w:r w:rsidRPr="00760A2A">
        <w:rPr>
          <w:rFonts w:ascii="Times New Roman" w:hAnsi="Times New Roman"/>
          <w:b/>
        </w:rPr>
        <w:t xml:space="preserve">atribút výstupov: </w:t>
      </w:r>
      <w:r>
        <w:rPr>
          <w:rFonts w:ascii="Times New Roman" w:hAnsi="Times New Roman"/>
          <w:b/>
        </w:rPr>
        <w:t>6</w:t>
      </w:r>
      <w:r w:rsidRPr="00760A2A">
        <w:rPr>
          <w:rFonts w:ascii="Times New Roman" w:hAnsi="Times New Roman"/>
          <w:b/>
        </w:rPr>
        <w:t>5%</w:t>
      </w:r>
    </w:p>
    <w:p w:rsidR="005A3214" w:rsidRPr="00760A2A" w:rsidRDefault="005A3214" w:rsidP="00A51425">
      <w:pPr>
        <w:pStyle w:val="Odsekzoznamu1"/>
        <w:numPr>
          <w:ilvl w:val="0"/>
          <w:numId w:val="2"/>
        </w:numPr>
        <w:spacing w:after="200" w:line="276" w:lineRule="auto"/>
        <w:ind w:left="284" w:hanging="284"/>
        <w:rPr>
          <w:b/>
        </w:rPr>
      </w:pPr>
      <w:r w:rsidRPr="00760A2A">
        <w:rPr>
          <w:b/>
        </w:rPr>
        <w:t xml:space="preserve">atribút prostredia: </w:t>
      </w:r>
      <w:r>
        <w:rPr>
          <w:b/>
        </w:rPr>
        <w:t>1</w:t>
      </w:r>
      <w:r w:rsidRPr="00760A2A">
        <w:rPr>
          <w:b/>
        </w:rPr>
        <w:t>5%</w:t>
      </w:r>
    </w:p>
    <w:p w:rsidR="005A3214" w:rsidRPr="00760A2A" w:rsidRDefault="005A3214" w:rsidP="00A51425">
      <w:pPr>
        <w:pStyle w:val="Odsekzoznamu1"/>
        <w:numPr>
          <w:ilvl w:val="0"/>
          <w:numId w:val="2"/>
        </w:numPr>
        <w:spacing w:after="200" w:line="276" w:lineRule="auto"/>
        <w:ind w:left="284" w:hanging="284"/>
        <w:rPr>
          <w:b/>
          <w:bCs/>
        </w:rPr>
      </w:pPr>
      <w:r w:rsidRPr="00760A2A">
        <w:rPr>
          <w:b/>
        </w:rPr>
        <w:t>atribút ocenenia: 20 %</w:t>
      </w:r>
    </w:p>
    <w:tbl>
      <w:tblPr>
        <w:tblpPr w:leftFromText="141" w:rightFromText="141" w:vertAnchor="text" w:horzAnchor="margin" w:tblpXSpec="right" w:tblpY="1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8627"/>
      </w:tblGrid>
      <w:tr w:rsidR="00BC3A00" w:rsidRPr="00760A2A" w:rsidTr="00CF4D77">
        <w:tc>
          <w:tcPr>
            <w:tcW w:w="1262" w:type="dxa"/>
            <w:vAlign w:val="center"/>
          </w:tcPr>
          <w:p w:rsidR="00BC3A00" w:rsidRPr="00760A2A" w:rsidRDefault="00BC3A00" w:rsidP="00CF4D77">
            <w:pPr>
              <w:pStyle w:val="Nadpis1"/>
              <w:rPr>
                <w:bCs w:val="0"/>
                <w:sz w:val="24"/>
              </w:rPr>
            </w:pPr>
            <w:r w:rsidRPr="00760A2A">
              <w:rPr>
                <w:bCs w:val="0"/>
                <w:sz w:val="24"/>
              </w:rPr>
              <w:t>Kategória výstupu</w:t>
            </w:r>
          </w:p>
        </w:tc>
        <w:tc>
          <w:tcPr>
            <w:tcW w:w="8627" w:type="dxa"/>
            <w:vAlign w:val="center"/>
          </w:tcPr>
          <w:p w:rsidR="00BC3A00" w:rsidRPr="00760A2A" w:rsidRDefault="00BC3A00" w:rsidP="00CF4D77">
            <w:pPr>
              <w:ind w:left="288"/>
              <w:jc w:val="center"/>
              <w:rPr>
                <w:rFonts w:ascii="Times New Roman" w:hAnsi="Times New Roman"/>
                <w:b/>
              </w:rPr>
            </w:pPr>
            <w:r w:rsidRPr="00760A2A">
              <w:rPr>
                <w:rFonts w:ascii="Times New Roman" w:hAnsi="Times New Roman"/>
                <w:b/>
              </w:rPr>
              <w:t>Druh výstupu</w:t>
            </w:r>
          </w:p>
        </w:tc>
      </w:tr>
      <w:tr w:rsidR="00BC3A00" w:rsidRPr="00760A2A" w:rsidTr="00CF4D77">
        <w:tc>
          <w:tcPr>
            <w:tcW w:w="1262" w:type="dxa"/>
            <w:vAlign w:val="center"/>
          </w:tcPr>
          <w:p w:rsidR="00BC3A00" w:rsidRPr="00760A2A" w:rsidRDefault="00BC3A00" w:rsidP="00CF4D77">
            <w:pPr>
              <w:pStyle w:val="Nadpis1"/>
              <w:rPr>
                <w:b w:val="0"/>
                <w:bCs w:val="0"/>
                <w:sz w:val="24"/>
              </w:rPr>
            </w:pPr>
            <w:r w:rsidRPr="00760A2A">
              <w:rPr>
                <w:b w:val="0"/>
                <w:bCs w:val="0"/>
                <w:sz w:val="24"/>
              </w:rPr>
              <w:t>A</w:t>
            </w:r>
          </w:p>
        </w:tc>
        <w:tc>
          <w:tcPr>
            <w:tcW w:w="8627" w:type="dxa"/>
          </w:tcPr>
          <w:p w:rsidR="00BC3A00" w:rsidRPr="00760A2A" w:rsidRDefault="00BC3A00" w:rsidP="00A51425">
            <w:pPr>
              <w:numPr>
                <w:ilvl w:val="0"/>
                <w:numId w:val="54"/>
              </w:numPr>
              <w:spacing w:line="240" w:lineRule="auto"/>
              <w:rPr>
                <w:rFonts w:ascii="Times New Roman" w:hAnsi="Times New Roman"/>
              </w:rPr>
            </w:pPr>
            <w:r w:rsidRPr="00760A2A">
              <w:rPr>
                <w:rFonts w:ascii="Times New Roman" w:hAnsi="Times New Roman"/>
              </w:rPr>
              <w:t xml:space="preserve">Vedecké monografie vydané v renomovaných* zahraničných vydavateľstvách </w:t>
            </w:r>
          </w:p>
          <w:p w:rsidR="00BC3A00" w:rsidRPr="00760A2A" w:rsidRDefault="00BC3A00" w:rsidP="00A51425">
            <w:pPr>
              <w:numPr>
                <w:ilvl w:val="0"/>
                <w:numId w:val="54"/>
              </w:numPr>
              <w:spacing w:line="240" w:lineRule="auto"/>
              <w:rPr>
                <w:rFonts w:ascii="Times New Roman" w:hAnsi="Times New Roman"/>
              </w:rPr>
            </w:pPr>
            <w:r w:rsidRPr="00760A2A">
              <w:rPr>
                <w:rFonts w:ascii="Times New Roman" w:hAnsi="Times New Roman"/>
              </w:rPr>
              <w:t>Štúdie v publikáciách charakteru vedeckej monografie vydané v renomovaných* zahraničných vydavateľstvách</w:t>
            </w:r>
          </w:p>
          <w:p w:rsidR="00BC3A00" w:rsidRPr="00760A2A" w:rsidRDefault="00BC3A00" w:rsidP="00A51425">
            <w:pPr>
              <w:numPr>
                <w:ilvl w:val="0"/>
                <w:numId w:val="54"/>
              </w:numPr>
              <w:spacing w:line="240" w:lineRule="auto"/>
              <w:rPr>
                <w:rFonts w:ascii="Times New Roman" w:hAnsi="Times New Roman"/>
              </w:rPr>
            </w:pPr>
            <w:r w:rsidRPr="00760A2A">
              <w:rPr>
                <w:rFonts w:ascii="Times New Roman" w:hAnsi="Times New Roman"/>
              </w:rPr>
              <w:t>Kapitoly vo vedeckých monografiách vydané v renomovaných zahraničných vydavateľstvách</w:t>
            </w:r>
          </w:p>
          <w:p w:rsidR="00BC3A00" w:rsidRPr="00760A2A" w:rsidRDefault="00BC3A00" w:rsidP="00A51425">
            <w:pPr>
              <w:numPr>
                <w:ilvl w:val="0"/>
                <w:numId w:val="54"/>
              </w:numPr>
              <w:spacing w:line="240" w:lineRule="auto"/>
              <w:rPr>
                <w:rFonts w:ascii="Times New Roman" w:hAnsi="Times New Roman"/>
              </w:rPr>
            </w:pPr>
            <w:r w:rsidRPr="00760A2A">
              <w:rPr>
                <w:rFonts w:ascii="Times New Roman" w:hAnsi="Times New Roman"/>
              </w:rPr>
              <w:t>Vedecké práce v  časopisoch (</w:t>
            </w:r>
            <w:proofErr w:type="spellStart"/>
            <w:r w:rsidRPr="00760A2A">
              <w:rPr>
                <w:rFonts w:ascii="Times New Roman" w:hAnsi="Times New Roman"/>
              </w:rPr>
              <w:t>impakt</w:t>
            </w:r>
            <w:proofErr w:type="spellEnd"/>
            <w:r w:rsidRPr="00760A2A">
              <w:rPr>
                <w:rFonts w:ascii="Times New Roman" w:hAnsi="Times New Roman"/>
              </w:rPr>
              <w:t xml:space="preserve"> faktor &gt; 0,5)</w:t>
            </w:r>
          </w:p>
          <w:p w:rsidR="00BC3A00" w:rsidRPr="00760A2A" w:rsidRDefault="00BC3A00" w:rsidP="00A51425">
            <w:pPr>
              <w:numPr>
                <w:ilvl w:val="0"/>
                <w:numId w:val="54"/>
              </w:numPr>
              <w:spacing w:line="240" w:lineRule="auto"/>
              <w:rPr>
                <w:rFonts w:ascii="Times New Roman" w:hAnsi="Times New Roman"/>
              </w:rPr>
            </w:pPr>
            <w:r w:rsidRPr="00760A2A">
              <w:rPr>
                <w:rFonts w:ascii="Times New Roman" w:hAnsi="Times New Roman"/>
              </w:rPr>
              <w:t>Prijatá prihláška patentu v zahraničí</w:t>
            </w:r>
          </w:p>
        </w:tc>
      </w:tr>
      <w:tr w:rsidR="00BC3A00" w:rsidRPr="00760A2A" w:rsidTr="00CF4D77">
        <w:tc>
          <w:tcPr>
            <w:tcW w:w="1262" w:type="dxa"/>
            <w:vAlign w:val="center"/>
          </w:tcPr>
          <w:p w:rsidR="00BC3A00" w:rsidRPr="00760A2A" w:rsidRDefault="00BC3A00" w:rsidP="00CF4D77">
            <w:pPr>
              <w:pStyle w:val="Nadpis1"/>
              <w:rPr>
                <w:b w:val="0"/>
                <w:bCs w:val="0"/>
                <w:sz w:val="24"/>
              </w:rPr>
            </w:pPr>
            <w:r w:rsidRPr="00760A2A">
              <w:rPr>
                <w:b w:val="0"/>
                <w:bCs w:val="0"/>
                <w:sz w:val="24"/>
              </w:rPr>
              <w:t>B</w:t>
            </w:r>
          </w:p>
        </w:tc>
        <w:tc>
          <w:tcPr>
            <w:tcW w:w="8627" w:type="dxa"/>
          </w:tcPr>
          <w:p w:rsidR="00BC3A00" w:rsidRPr="00760A2A" w:rsidRDefault="00BC3A00" w:rsidP="00A51425">
            <w:pPr>
              <w:numPr>
                <w:ilvl w:val="0"/>
                <w:numId w:val="55"/>
              </w:numPr>
              <w:spacing w:line="240" w:lineRule="auto"/>
              <w:rPr>
                <w:rFonts w:ascii="Times New Roman" w:hAnsi="Times New Roman"/>
              </w:rPr>
            </w:pPr>
            <w:r w:rsidRPr="00760A2A">
              <w:rPr>
                <w:rFonts w:ascii="Times New Roman" w:hAnsi="Times New Roman"/>
              </w:rPr>
              <w:t>Vedecké monografie vydané v renomovaných domácich vydavateľstvách (Veda, Osveta, SAP).</w:t>
            </w:r>
          </w:p>
          <w:p w:rsidR="00BC3A00" w:rsidRPr="00760A2A" w:rsidRDefault="00BC3A00" w:rsidP="00A51425">
            <w:pPr>
              <w:numPr>
                <w:ilvl w:val="0"/>
                <w:numId w:val="55"/>
              </w:numPr>
              <w:spacing w:line="240" w:lineRule="auto"/>
              <w:rPr>
                <w:rFonts w:ascii="Times New Roman" w:hAnsi="Times New Roman"/>
              </w:rPr>
            </w:pPr>
            <w:r w:rsidRPr="00760A2A">
              <w:rPr>
                <w:rFonts w:ascii="Times New Roman" w:hAnsi="Times New Roman"/>
              </w:rPr>
              <w:t>Kapitoly vo vedeckých monografiách vydané v zahraničných vydavateľstvách, ktoré nie sú zaradené do kategórie A</w:t>
            </w:r>
          </w:p>
          <w:p w:rsidR="00BC3A00" w:rsidRPr="00760A2A" w:rsidRDefault="00BC3A00" w:rsidP="00A51425">
            <w:pPr>
              <w:numPr>
                <w:ilvl w:val="0"/>
                <w:numId w:val="55"/>
              </w:numPr>
              <w:spacing w:line="240" w:lineRule="auto"/>
              <w:rPr>
                <w:rFonts w:ascii="Times New Roman" w:hAnsi="Times New Roman"/>
              </w:rPr>
            </w:pPr>
            <w:r w:rsidRPr="00760A2A">
              <w:rPr>
                <w:rFonts w:ascii="Times New Roman" w:hAnsi="Times New Roman"/>
              </w:rPr>
              <w:t>Vysokoškolské učebnice vydané v zahraničných vydavateľstvách</w:t>
            </w:r>
          </w:p>
          <w:p w:rsidR="00BC3A00" w:rsidRPr="00760A2A" w:rsidRDefault="00BC3A00" w:rsidP="00A51425">
            <w:pPr>
              <w:numPr>
                <w:ilvl w:val="0"/>
                <w:numId w:val="55"/>
              </w:numPr>
              <w:spacing w:line="240" w:lineRule="auto"/>
              <w:rPr>
                <w:rFonts w:ascii="Times New Roman" w:hAnsi="Times New Roman"/>
              </w:rPr>
            </w:pPr>
            <w:r w:rsidRPr="00760A2A">
              <w:rPr>
                <w:rFonts w:ascii="Times New Roman" w:hAnsi="Times New Roman"/>
              </w:rPr>
              <w:t>Kapitoly vo vysokoškolských učebniciach vydané v  zahraničných vydavateľstvách</w:t>
            </w:r>
          </w:p>
          <w:p w:rsidR="00BC3A00" w:rsidRPr="00760A2A" w:rsidRDefault="00BC3A00" w:rsidP="00A51425">
            <w:pPr>
              <w:numPr>
                <w:ilvl w:val="0"/>
                <w:numId w:val="55"/>
              </w:numPr>
              <w:spacing w:line="240" w:lineRule="auto"/>
              <w:rPr>
                <w:rFonts w:ascii="Times New Roman" w:hAnsi="Times New Roman"/>
              </w:rPr>
            </w:pPr>
            <w:r w:rsidRPr="00760A2A">
              <w:rPr>
                <w:rFonts w:ascii="Times New Roman" w:hAnsi="Times New Roman"/>
              </w:rPr>
              <w:t>Vedecké práce v  časopisoch (</w:t>
            </w:r>
            <w:proofErr w:type="spellStart"/>
            <w:r w:rsidRPr="00760A2A">
              <w:rPr>
                <w:rFonts w:ascii="Times New Roman" w:hAnsi="Times New Roman"/>
              </w:rPr>
              <w:t>impakt</w:t>
            </w:r>
            <w:proofErr w:type="spellEnd"/>
            <w:r w:rsidRPr="00760A2A">
              <w:rPr>
                <w:rFonts w:ascii="Times New Roman" w:hAnsi="Times New Roman"/>
              </w:rPr>
              <w:t xml:space="preserve"> faktor ≤ 0,5)</w:t>
            </w:r>
          </w:p>
          <w:p w:rsidR="00BC3A00" w:rsidRPr="00760A2A" w:rsidRDefault="00BC3A00" w:rsidP="00A51425">
            <w:pPr>
              <w:numPr>
                <w:ilvl w:val="0"/>
                <w:numId w:val="54"/>
              </w:numPr>
              <w:spacing w:line="240" w:lineRule="auto"/>
              <w:rPr>
                <w:rFonts w:ascii="Times New Roman" w:hAnsi="Times New Roman"/>
              </w:rPr>
            </w:pPr>
            <w:r w:rsidRPr="00760A2A">
              <w:rPr>
                <w:rFonts w:ascii="Times New Roman" w:hAnsi="Times New Roman"/>
              </w:rPr>
              <w:t>Vedecké práce uverejnené v niektorom zborníku svetového kongresu/konferencie vydanom v renomovanom* zahraničnom vydavateľstve</w:t>
            </w:r>
          </w:p>
          <w:p w:rsidR="00BC3A00" w:rsidRPr="00760A2A" w:rsidRDefault="00BC3A00" w:rsidP="00A51425">
            <w:pPr>
              <w:numPr>
                <w:ilvl w:val="0"/>
                <w:numId w:val="54"/>
              </w:numPr>
              <w:spacing w:line="240" w:lineRule="auto"/>
              <w:rPr>
                <w:rFonts w:ascii="Times New Roman" w:hAnsi="Times New Roman"/>
              </w:rPr>
            </w:pPr>
            <w:r w:rsidRPr="00760A2A">
              <w:rPr>
                <w:rFonts w:ascii="Times New Roman" w:hAnsi="Times New Roman"/>
              </w:rPr>
              <w:t>Domáce registrované  patenty</w:t>
            </w:r>
          </w:p>
        </w:tc>
      </w:tr>
      <w:tr w:rsidR="00BC3A00" w:rsidRPr="00760A2A" w:rsidTr="00CF4D77">
        <w:tc>
          <w:tcPr>
            <w:tcW w:w="1262" w:type="dxa"/>
            <w:vAlign w:val="center"/>
          </w:tcPr>
          <w:p w:rsidR="00BC3A00" w:rsidRPr="00760A2A" w:rsidRDefault="00BC3A00" w:rsidP="00CF4D77">
            <w:pPr>
              <w:pStyle w:val="Nadpis1"/>
              <w:rPr>
                <w:b w:val="0"/>
                <w:bCs w:val="0"/>
                <w:sz w:val="24"/>
              </w:rPr>
            </w:pPr>
            <w:r w:rsidRPr="00760A2A">
              <w:rPr>
                <w:b w:val="0"/>
                <w:bCs w:val="0"/>
                <w:sz w:val="24"/>
              </w:rPr>
              <w:t>C</w:t>
            </w:r>
          </w:p>
        </w:tc>
        <w:tc>
          <w:tcPr>
            <w:tcW w:w="8627" w:type="dxa"/>
          </w:tcPr>
          <w:p w:rsidR="00BC3A00" w:rsidRPr="00760A2A" w:rsidRDefault="00BC3A00" w:rsidP="00A51425">
            <w:pPr>
              <w:numPr>
                <w:ilvl w:val="0"/>
                <w:numId w:val="56"/>
              </w:numPr>
              <w:spacing w:line="240" w:lineRule="auto"/>
              <w:rPr>
                <w:rFonts w:ascii="Times New Roman" w:hAnsi="Times New Roman"/>
              </w:rPr>
            </w:pPr>
            <w:r w:rsidRPr="00760A2A">
              <w:rPr>
                <w:rFonts w:ascii="Times New Roman" w:hAnsi="Times New Roman"/>
              </w:rPr>
              <w:t>Kapitoly vo vedeckých monografiách vydané v domácich vydavateľstvách</w:t>
            </w:r>
          </w:p>
          <w:p w:rsidR="00BC3A00" w:rsidRPr="00760A2A" w:rsidRDefault="00BC3A00" w:rsidP="00A51425">
            <w:pPr>
              <w:numPr>
                <w:ilvl w:val="0"/>
                <w:numId w:val="56"/>
              </w:numPr>
              <w:spacing w:line="240" w:lineRule="auto"/>
              <w:rPr>
                <w:rFonts w:ascii="Times New Roman" w:hAnsi="Times New Roman"/>
              </w:rPr>
            </w:pPr>
            <w:r w:rsidRPr="00760A2A">
              <w:rPr>
                <w:rFonts w:ascii="Times New Roman" w:hAnsi="Times New Roman"/>
              </w:rPr>
              <w:t>Vysokoškolské učebnice vydané v domácich vydavateľstvách</w:t>
            </w:r>
          </w:p>
          <w:p w:rsidR="00BC3A00" w:rsidRPr="00760A2A" w:rsidRDefault="00BC3A00" w:rsidP="00A51425">
            <w:pPr>
              <w:numPr>
                <w:ilvl w:val="0"/>
                <w:numId w:val="56"/>
              </w:numPr>
              <w:spacing w:line="240" w:lineRule="auto"/>
              <w:rPr>
                <w:rFonts w:ascii="Times New Roman" w:hAnsi="Times New Roman"/>
              </w:rPr>
            </w:pPr>
            <w:r w:rsidRPr="00760A2A">
              <w:rPr>
                <w:rFonts w:ascii="Times New Roman" w:hAnsi="Times New Roman"/>
              </w:rPr>
              <w:t>Kapitoly vo vysokoškolských učebniciach vydané v domácich vydavateľstvách</w:t>
            </w:r>
          </w:p>
          <w:p w:rsidR="00BC3A00" w:rsidRPr="00760A2A" w:rsidRDefault="00BC3A00" w:rsidP="00A51425">
            <w:pPr>
              <w:numPr>
                <w:ilvl w:val="0"/>
                <w:numId w:val="56"/>
              </w:numPr>
              <w:spacing w:line="240" w:lineRule="auto"/>
              <w:rPr>
                <w:rFonts w:ascii="Times New Roman" w:hAnsi="Times New Roman"/>
              </w:rPr>
            </w:pPr>
            <w:r w:rsidRPr="00760A2A">
              <w:rPr>
                <w:rFonts w:ascii="Times New Roman" w:hAnsi="Times New Roman"/>
              </w:rPr>
              <w:t>Vedecké práce v indexovaných časopisoch</w:t>
            </w:r>
          </w:p>
          <w:p w:rsidR="00BC3A00" w:rsidRPr="00760A2A" w:rsidRDefault="00BC3A00" w:rsidP="00A51425">
            <w:pPr>
              <w:numPr>
                <w:ilvl w:val="0"/>
                <w:numId w:val="56"/>
              </w:numPr>
              <w:spacing w:line="240" w:lineRule="auto"/>
              <w:rPr>
                <w:rFonts w:ascii="Times New Roman" w:hAnsi="Times New Roman"/>
              </w:rPr>
            </w:pPr>
            <w:r w:rsidRPr="00760A2A">
              <w:rPr>
                <w:rFonts w:ascii="Times New Roman" w:hAnsi="Times New Roman"/>
              </w:rPr>
              <w:t>Vedecké práce v zahraničných nerecenzovaných vedeckých zborníkoch, monografiách</w:t>
            </w:r>
          </w:p>
          <w:p w:rsidR="00BC3A00" w:rsidRPr="00760A2A" w:rsidRDefault="00BC3A00" w:rsidP="00A51425">
            <w:pPr>
              <w:numPr>
                <w:ilvl w:val="0"/>
                <w:numId w:val="56"/>
              </w:numPr>
              <w:spacing w:line="240" w:lineRule="auto"/>
              <w:rPr>
                <w:rFonts w:ascii="Times New Roman" w:hAnsi="Times New Roman"/>
              </w:rPr>
            </w:pPr>
            <w:r w:rsidRPr="00760A2A">
              <w:rPr>
                <w:rFonts w:ascii="Times New Roman" w:hAnsi="Times New Roman"/>
              </w:rPr>
              <w:t>Publikované príspevky na zahraničných vedeckých konferenciách</w:t>
            </w:r>
          </w:p>
          <w:p w:rsidR="00BC3A00" w:rsidRPr="00760A2A" w:rsidRDefault="00BC3A00" w:rsidP="00A51425">
            <w:pPr>
              <w:numPr>
                <w:ilvl w:val="0"/>
                <w:numId w:val="56"/>
              </w:numPr>
              <w:spacing w:line="240" w:lineRule="auto"/>
              <w:rPr>
                <w:rFonts w:ascii="Times New Roman" w:hAnsi="Times New Roman"/>
              </w:rPr>
            </w:pPr>
            <w:r w:rsidRPr="00760A2A">
              <w:rPr>
                <w:rFonts w:ascii="Times New Roman" w:hAnsi="Times New Roman"/>
              </w:rPr>
              <w:t>Publikované príspevky na domácich vedeckých konferenciách.</w:t>
            </w:r>
          </w:p>
          <w:p w:rsidR="00BC3A00" w:rsidRPr="00760A2A" w:rsidRDefault="00BC3A00" w:rsidP="00A51425">
            <w:pPr>
              <w:numPr>
                <w:ilvl w:val="0"/>
                <w:numId w:val="55"/>
              </w:numPr>
              <w:spacing w:line="240" w:lineRule="auto"/>
              <w:rPr>
                <w:rFonts w:ascii="Times New Roman" w:hAnsi="Times New Roman"/>
              </w:rPr>
            </w:pPr>
            <w:r w:rsidRPr="00760A2A">
              <w:rPr>
                <w:rFonts w:ascii="Times New Roman" w:hAnsi="Times New Roman"/>
              </w:rPr>
              <w:t>Vedecké práce v zahraničných a domácich recenzovaných vedeckých zborníkoch, monografiách pokiaľ nie je zaradená do kategórie B.</w:t>
            </w:r>
          </w:p>
          <w:p w:rsidR="00BC3A00" w:rsidRPr="00760A2A" w:rsidRDefault="00BC3A00" w:rsidP="00A51425">
            <w:pPr>
              <w:numPr>
                <w:ilvl w:val="0"/>
                <w:numId w:val="57"/>
              </w:numPr>
              <w:spacing w:line="240" w:lineRule="auto"/>
              <w:rPr>
                <w:rFonts w:ascii="Times New Roman" w:hAnsi="Times New Roman"/>
              </w:rPr>
            </w:pPr>
            <w:r w:rsidRPr="00760A2A">
              <w:rPr>
                <w:rFonts w:ascii="Times New Roman" w:hAnsi="Times New Roman"/>
              </w:rPr>
              <w:t>Učebnice pre základné a stredné školy vydané v domácom vydavateľstve</w:t>
            </w:r>
          </w:p>
        </w:tc>
      </w:tr>
      <w:tr w:rsidR="00BC3A00" w:rsidRPr="00760A2A" w:rsidTr="00CF4D77">
        <w:tc>
          <w:tcPr>
            <w:tcW w:w="1262" w:type="dxa"/>
            <w:vAlign w:val="center"/>
          </w:tcPr>
          <w:p w:rsidR="00BC3A00" w:rsidRPr="00760A2A" w:rsidRDefault="00BC3A00" w:rsidP="00CF4D77">
            <w:pPr>
              <w:pStyle w:val="Nadpis3"/>
              <w:jc w:val="center"/>
              <w:rPr>
                <w:rFonts w:ascii="Times New Roman" w:hAnsi="Times New Roman"/>
                <w:b w:val="0"/>
                <w:bCs w:val="0"/>
                <w:color w:val="auto"/>
                <w:sz w:val="24"/>
                <w:szCs w:val="24"/>
                <w:lang w:eastAsia="sk-SK"/>
              </w:rPr>
            </w:pPr>
            <w:r w:rsidRPr="00760A2A">
              <w:rPr>
                <w:rFonts w:ascii="Times New Roman" w:hAnsi="Times New Roman"/>
                <w:b w:val="0"/>
                <w:bCs w:val="0"/>
                <w:color w:val="auto"/>
                <w:sz w:val="24"/>
                <w:szCs w:val="24"/>
                <w:lang w:eastAsia="sk-SK"/>
              </w:rPr>
              <w:t>D</w:t>
            </w:r>
          </w:p>
        </w:tc>
        <w:tc>
          <w:tcPr>
            <w:tcW w:w="8627" w:type="dxa"/>
          </w:tcPr>
          <w:p w:rsidR="00BC3A00" w:rsidRPr="00760A2A" w:rsidRDefault="00BC3A00" w:rsidP="00A51425">
            <w:pPr>
              <w:numPr>
                <w:ilvl w:val="0"/>
                <w:numId w:val="57"/>
              </w:numPr>
              <w:spacing w:line="240" w:lineRule="auto"/>
              <w:rPr>
                <w:rFonts w:ascii="Times New Roman" w:hAnsi="Times New Roman"/>
              </w:rPr>
            </w:pPr>
            <w:r w:rsidRPr="00760A2A">
              <w:rPr>
                <w:rFonts w:ascii="Times New Roman" w:hAnsi="Times New Roman"/>
              </w:rPr>
              <w:t>Vedecké práce v domácich nerecenzovaných vedeckých zborníkoch, monografiách</w:t>
            </w:r>
          </w:p>
          <w:p w:rsidR="00BC3A00" w:rsidRPr="00760A2A" w:rsidRDefault="00BC3A00" w:rsidP="00A51425">
            <w:pPr>
              <w:numPr>
                <w:ilvl w:val="0"/>
                <w:numId w:val="57"/>
              </w:numPr>
              <w:spacing w:line="240" w:lineRule="auto"/>
              <w:rPr>
                <w:rFonts w:ascii="Times New Roman" w:hAnsi="Times New Roman"/>
              </w:rPr>
            </w:pPr>
            <w:r w:rsidRPr="00760A2A">
              <w:rPr>
                <w:rFonts w:ascii="Times New Roman" w:hAnsi="Times New Roman"/>
              </w:rPr>
              <w:t>Odborné práce v domácich nerecenzovaných zborníkoch (konferenčných aj nekonferenčných)</w:t>
            </w:r>
          </w:p>
          <w:p w:rsidR="00BC3A00" w:rsidRPr="00760A2A" w:rsidRDefault="00BC3A00" w:rsidP="00A51425">
            <w:pPr>
              <w:numPr>
                <w:ilvl w:val="0"/>
                <w:numId w:val="57"/>
              </w:numPr>
              <w:spacing w:line="240" w:lineRule="auto"/>
              <w:rPr>
                <w:rFonts w:ascii="Times New Roman" w:hAnsi="Times New Roman"/>
              </w:rPr>
            </w:pPr>
            <w:r w:rsidRPr="00760A2A">
              <w:rPr>
                <w:rFonts w:ascii="Times New Roman" w:hAnsi="Times New Roman"/>
              </w:rPr>
              <w:t>Rôzne publikácie a dokumenty, ktoré nemožno zaradiť do žiadnej z predchádzajúcich kategórií.</w:t>
            </w:r>
          </w:p>
        </w:tc>
      </w:tr>
    </w:tbl>
    <w:p w:rsidR="00BC3A00" w:rsidRDefault="00BC3A00" w:rsidP="00BC3A00">
      <w:pPr>
        <w:autoSpaceDE w:val="0"/>
        <w:autoSpaceDN w:val="0"/>
        <w:adjustRightInd w:val="0"/>
        <w:rPr>
          <w:rFonts w:ascii="Times New Roman" w:hAnsi="Times New Roman"/>
          <w:b/>
          <w:bCs/>
          <w:caps/>
        </w:rPr>
      </w:pPr>
      <w:r w:rsidRPr="00760A2A">
        <w:rPr>
          <w:rFonts w:ascii="Times New Roman" w:hAnsi="Times New Roman"/>
          <w:b/>
          <w:bCs/>
        </w:rPr>
        <w:t xml:space="preserve">I. </w:t>
      </w:r>
      <w:r w:rsidRPr="00760A2A">
        <w:rPr>
          <w:rFonts w:ascii="Times New Roman" w:hAnsi="Times New Roman"/>
          <w:b/>
          <w:bCs/>
          <w:caps/>
        </w:rPr>
        <w:t>Spôsob aplikácie základných kritérií na zaradenie do kategórií A až D pre atribút prostredia</w:t>
      </w:r>
    </w:p>
    <w:p w:rsidR="00BC3A00" w:rsidRPr="00760A2A" w:rsidRDefault="00BC3A00" w:rsidP="00BC3A00">
      <w:pPr>
        <w:ind w:hanging="142"/>
        <w:jc w:val="both"/>
        <w:rPr>
          <w:rFonts w:ascii="Times New Roman" w:hAnsi="Times New Roman"/>
        </w:rPr>
      </w:pPr>
      <w:bookmarkStart w:id="0" w:name="_GoBack"/>
      <w:bookmarkEnd w:id="0"/>
      <w:r w:rsidRPr="00760A2A">
        <w:rPr>
          <w:rFonts w:ascii="Times New Roman" w:hAnsi="Times New Roman"/>
        </w:rPr>
        <w:t xml:space="preserve">*Renomované zahraničné vydavateľstvá uvedené v „Zozname vybraných zahraničných vydavateľstiev vedeckej literatúry“ zverejnenom na adrese: </w:t>
      </w:r>
      <w:r w:rsidRPr="00760A2A">
        <w:rPr>
          <w:rFonts w:ascii="Times New Roman" w:hAnsi="Times New Roman"/>
          <w:u w:val="single"/>
        </w:rPr>
        <w:t>http://cms.crepc.sk/pokyny.aspx.</w:t>
      </w:r>
    </w:p>
    <w:p w:rsidR="00BC3A00" w:rsidRPr="00760A2A" w:rsidRDefault="00BC3A00" w:rsidP="00BC3A00">
      <w:pPr>
        <w:autoSpaceDE w:val="0"/>
        <w:autoSpaceDN w:val="0"/>
        <w:adjustRightInd w:val="0"/>
        <w:ind w:left="284" w:hanging="284"/>
        <w:rPr>
          <w:rFonts w:ascii="Times New Roman" w:hAnsi="Times New Roman"/>
          <w:b/>
          <w:bCs/>
          <w:caps/>
        </w:rPr>
      </w:pPr>
    </w:p>
    <w:sectPr w:rsidR="00BC3A00" w:rsidRPr="00760A2A" w:rsidSect="00197844">
      <w:footerReference w:type="default" r:id="rId17"/>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A3F" w:rsidRDefault="001B5A3F" w:rsidP="00476A82">
      <w:pPr>
        <w:spacing w:line="240" w:lineRule="auto"/>
      </w:pPr>
      <w:r>
        <w:separator/>
      </w:r>
    </w:p>
  </w:endnote>
  <w:endnote w:type="continuationSeparator" w:id="0">
    <w:p w:rsidR="001B5A3F" w:rsidRDefault="001B5A3F" w:rsidP="00476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Roman">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3F" w:rsidRDefault="001B5A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3F" w:rsidRDefault="001B5A3F">
    <w:pPr>
      <w:pStyle w:val="Pta"/>
      <w:jc w:val="center"/>
    </w:pPr>
    <w:r>
      <w:fldChar w:fldCharType="begin"/>
    </w:r>
    <w:r>
      <w:instrText>PAGE   \* MERGEFORMAT</w:instrText>
    </w:r>
    <w:r>
      <w:fldChar w:fldCharType="separate"/>
    </w:r>
    <w:r w:rsidR="00E25B74">
      <w:rPr>
        <w:noProof/>
      </w:rPr>
      <w:t>5</w:t>
    </w:r>
    <w:r>
      <w:fldChar w:fldCharType="end"/>
    </w:r>
  </w:p>
  <w:p w:rsidR="001B5A3F" w:rsidRDefault="001B5A3F">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3F" w:rsidRDefault="001B5A3F">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3F" w:rsidRDefault="001B5A3F">
    <w:pPr>
      <w:pStyle w:val="Pta"/>
      <w:jc w:val="center"/>
    </w:pPr>
    <w:r>
      <w:fldChar w:fldCharType="begin"/>
    </w:r>
    <w:r>
      <w:instrText>PAGE   \* MERGEFORMAT</w:instrText>
    </w:r>
    <w:r>
      <w:fldChar w:fldCharType="separate"/>
    </w:r>
    <w:r w:rsidR="00E25B74">
      <w:rPr>
        <w:noProof/>
      </w:rPr>
      <w:t>3</w:t>
    </w:r>
    <w:r>
      <w:fldChar w:fldCharType="end"/>
    </w:r>
  </w:p>
  <w:p w:rsidR="001B5A3F" w:rsidRDefault="001B5A3F">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A3F" w:rsidRDefault="001B5A3F" w:rsidP="00476A82">
      <w:pPr>
        <w:spacing w:line="240" w:lineRule="auto"/>
      </w:pPr>
      <w:r>
        <w:separator/>
      </w:r>
    </w:p>
  </w:footnote>
  <w:footnote w:type="continuationSeparator" w:id="0">
    <w:p w:rsidR="001B5A3F" w:rsidRDefault="001B5A3F" w:rsidP="00476A82">
      <w:pPr>
        <w:spacing w:line="240" w:lineRule="auto"/>
      </w:pPr>
      <w:r>
        <w:continuationSeparator/>
      </w:r>
    </w:p>
  </w:footnote>
  <w:footnote w:id="1">
    <w:p w:rsidR="001B5A3F" w:rsidRDefault="001B5A3F" w:rsidP="002F566D">
      <w:pPr>
        <w:pStyle w:val="Textpoznmkypodiarou"/>
      </w:pPr>
      <w:r w:rsidRPr="00DC7771">
        <w:rPr>
          <w:rStyle w:val="Odkaznapoznmkupodiarou"/>
          <w:sz w:val="16"/>
        </w:rPr>
        <w:footnoteRef/>
      </w:r>
      <w:r w:rsidRPr="00DC7771">
        <w:rPr>
          <w:sz w:val="16"/>
          <w:lang w:val="sk-SK"/>
        </w:rPr>
        <w:t xml:space="preserve"> Osobitosti umeleckej činnosti, ktoré nie sú uvedené v týchto kritériách, </w:t>
      </w:r>
      <w:r>
        <w:rPr>
          <w:sz w:val="16"/>
          <w:lang w:val="sk-SK"/>
        </w:rPr>
        <w:t>s</w:t>
      </w:r>
      <w:r w:rsidRPr="00DC7771">
        <w:rPr>
          <w:sz w:val="16"/>
          <w:lang w:val="sk-SK"/>
        </w:rPr>
        <w:t xml:space="preserve">ú zohľadnené v ich rozpracovaní </w:t>
      </w:r>
      <w:r>
        <w:rPr>
          <w:sz w:val="16"/>
          <w:lang w:val="sk-SK"/>
        </w:rPr>
        <w:t>pre príslušnú oblasť výskumnej činnosti</w:t>
      </w:r>
      <w:r w:rsidRPr="00DC7771">
        <w:rPr>
          <w:sz w:val="16"/>
          <w:lang w:val="sk-SK"/>
        </w:rPr>
        <w:t xml:space="preserve">.  </w:t>
      </w:r>
    </w:p>
  </w:footnote>
  <w:footnote w:id="2">
    <w:p w:rsidR="001B5A3F" w:rsidRDefault="001B5A3F" w:rsidP="00DC7771">
      <w:pPr>
        <w:pStyle w:val="Textpoznmkypodiarou"/>
        <w:jc w:val="both"/>
      </w:pPr>
      <w:r w:rsidRPr="00DC7771">
        <w:rPr>
          <w:rStyle w:val="Odkaznapoznmkupodiarou"/>
          <w:sz w:val="16"/>
          <w:lang w:val="sk-SK"/>
        </w:rPr>
        <w:footnoteRef/>
      </w:r>
      <w:r w:rsidRPr="00DC7771">
        <w:rPr>
          <w:sz w:val="16"/>
          <w:lang w:val="sk-SK"/>
        </w:rPr>
        <w:t xml:space="preserve"> Štandardne sa fakulta hodnotí v tých oblastiach výskumu, do ktorých sú zaradené študijné odbory, v ktorých má/mala akreditované študijné programy v hodnotenom období.</w:t>
      </w:r>
    </w:p>
  </w:footnote>
  <w:footnote w:id="3">
    <w:p w:rsidR="001B5A3F" w:rsidRDefault="001B5A3F" w:rsidP="00DC7771">
      <w:pPr>
        <w:pStyle w:val="Textpoznmkypodiarou"/>
        <w:jc w:val="both"/>
      </w:pPr>
      <w:r w:rsidRPr="00DC7771">
        <w:rPr>
          <w:rStyle w:val="Odkaznapoznmkupodiarou"/>
          <w:sz w:val="16"/>
          <w:lang w:val="sk-SK"/>
        </w:rPr>
        <w:footnoteRef/>
      </w:r>
      <w:r w:rsidRPr="00DC7771">
        <w:rPr>
          <w:sz w:val="16"/>
          <w:lang w:val="sk-SK"/>
        </w:rPr>
        <w:t xml:space="preserve"> Výstup jedného autora sa uznáva len na jednej vysokej škole. Ak jeden výstup za toho istého akademického zamestnanca bude poskytnutý viacerými vysokými školami, v ďalších hodnoteniach sa výstup zohľadní hodnotením D. Je na vysokej škole, aby informovala autorov o zaradení ich výstupov do hodnotenia a predišla tak poskytnutiu rovnakého výstupy za ďalšie vysoké školy.</w:t>
      </w:r>
    </w:p>
  </w:footnote>
  <w:footnote w:id="4">
    <w:p w:rsidR="001B5A3F" w:rsidRDefault="001B5A3F" w:rsidP="003636A3">
      <w:pPr>
        <w:pStyle w:val="Textpoznmkypodiarou"/>
        <w:jc w:val="both"/>
      </w:pPr>
      <w:r w:rsidRPr="00DC7771">
        <w:rPr>
          <w:rStyle w:val="Odkaznapoznmkupodiarou"/>
          <w:sz w:val="16"/>
          <w:lang w:val="sk-SK"/>
        </w:rPr>
        <w:footnoteRef/>
      </w:r>
      <w:r w:rsidRPr="00DC7771">
        <w:rPr>
          <w:sz w:val="16"/>
          <w:lang w:val="sk-SK"/>
        </w:rPr>
        <w:t xml:space="preserve"> Pri posúdení kvality akademických zamestnancov sa postupuje podľa podrobných kritérií pre jednotlivé skupiny odborov. Štandardne sa vychádza z </w:t>
      </w:r>
      <w:r>
        <w:rPr>
          <w:sz w:val="16"/>
          <w:lang w:val="sk-SK"/>
        </w:rPr>
        <w:t>kritérií uvedených v odseku 15 písm. b).</w:t>
      </w:r>
    </w:p>
  </w:footnote>
  <w:footnote w:id="5">
    <w:p w:rsidR="001B5A3F" w:rsidRPr="007572E9" w:rsidRDefault="001B5A3F" w:rsidP="005A521F">
      <w:pPr>
        <w:pStyle w:val="Textpoznmkypodiarou"/>
        <w:jc w:val="both"/>
        <w:rPr>
          <w:lang w:val="sk-SK"/>
        </w:rPr>
      </w:pPr>
      <w:r>
        <w:rPr>
          <w:rStyle w:val="Odkaznapoznmkupodiarou"/>
        </w:rPr>
        <w:footnoteRef/>
      </w:r>
      <w:r w:rsidRPr="007572E9">
        <w:rPr>
          <w:lang w:val="sk-SK"/>
        </w:rPr>
        <w:t xml:space="preserve"> </w:t>
      </w:r>
      <w:r w:rsidRPr="003636A3">
        <w:rPr>
          <w:sz w:val="16"/>
          <w:lang w:val="sk-SK"/>
        </w:rPr>
        <w:t>Podrobné kritériá hodnotenia pre danú oblas</w:t>
      </w:r>
      <w:r>
        <w:rPr>
          <w:sz w:val="16"/>
          <w:lang w:val="sk-SK"/>
        </w:rPr>
        <w:t>ť</w:t>
      </w:r>
      <w:r w:rsidRPr="003636A3">
        <w:rPr>
          <w:sz w:val="16"/>
          <w:lang w:val="sk-SK"/>
        </w:rPr>
        <w:t xml:space="preserve"> výskumu môžu konkretizovať podmienky, za ktorých sa citácia zohľadní (napr. jej evidencia vo WOS</w:t>
      </w:r>
      <w:r>
        <w:rPr>
          <w:sz w:val="16"/>
          <w:lang w:val="sk-SK"/>
        </w:rPr>
        <w:t>, prípadne iných databázach</w:t>
      </w:r>
      <w:r w:rsidRPr="003636A3">
        <w:rPr>
          <w:sz w:val="16"/>
          <w:lang w:val="sk-SK"/>
        </w:rPr>
        <w:t xml:space="preserve"> ).</w:t>
      </w:r>
    </w:p>
    <w:p w:rsidR="001B5A3F" w:rsidRDefault="001B5A3F" w:rsidP="005A521F">
      <w:pPr>
        <w:pStyle w:val="Textpoznmkypodiarou"/>
        <w:jc w:val="both"/>
      </w:pPr>
    </w:p>
  </w:footnote>
  <w:footnote w:id="6">
    <w:p w:rsidR="001B5A3F" w:rsidRDefault="001B5A3F">
      <w:pPr>
        <w:pStyle w:val="Textpoznmkypodiarou"/>
      </w:pPr>
      <w:r w:rsidRPr="005575A3">
        <w:rPr>
          <w:rStyle w:val="Odkaznapoznmkupodiarou"/>
          <w:sz w:val="16"/>
        </w:rPr>
        <w:footnoteRef/>
      </w:r>
      <w:r w:rsidRPr="005575A3">
        <w:rPr>
          <w:lang w:val="sk-SK"/>
        </w:rPr>
        <w:t xml:space="preserve"> </w:t>
      </w:r>
      <w:r w:rsidRPr="005575A3">
        <w:rPr>
          <w:sz w:val="16"/>
          <w:lang w:val="sk-SK"/>
        </w:rPr>
        <w:t>Podklad sa nepredkladá, ak má táto časť hodnotenia nulovú váhu.</w:t>
      </w:r>
    </w:p>
  </w:footnote>
  <w:footnote w:id="7">
    <w:p w:rsidR="001B5A3F" w:rsidRDefault="001B5A3F" w:rsidP="00284253">
      <w:pPr>
        <w:pStyle w:val="Textpoznmkypodiarou"/>
      </w:pPr>
      <w:r w:rsidRPr="00DC7771">
        <w:rPr>
          <w:rStyle w:val="Odkaznapoznmkupodiarou"/>
          <w:sz w:val="16"/>
        </w:rPr>
        <w:footnoteRef/>
      </w:r>
      <w:r w:rsidRPr="00DC7771">
        <w:rPr>
          <w:sz w:val="16"/>
          <w:lang w:val="sk-SK"/>
        </w:rPr>
        <w:t xml:space="preserve"> Článok 7 ods. 1 Štatútu Akreditačnej komisie.</w:t>
      </w:r>
    </w:p>
  </w:footnote>
  <w:footnote w:id="8">
    <w:p w:rsidR="001B5A3F" w:rsidRDefault="001B5A3F" w:rsidP="00B05D68">
      <w:pPr>
        <w:pStyle w:val="Textpoznmkypodiarou"/>
      </w:pPr>
      <w:r w:rsidRPr="00DC7771">
        <w:rPr>
          <w:rStyle w:val="Odkaznapoznmkupodiarou"/>
          <w:sz w:val="16"/>
        </w:rPr>
        <w:footnoteRef/>
      </w:r>
      <w:r w:rsidRPr="00DC7771">
        <w:rPr>
          <w:sz w:val="16"/>
          <w:lang w:val="sk-SK"/>
        </w:rPr>
        <w:t xml:space="preserve"> Hodnotenie atribútu vyjadruje priemernú kvalitu posudzovaných činností, profil kvality vyjadruje štruktúru kvality posudzovaných činností.</w:t>
      </w:r>
    </w:p>
  </w:footnote>
  <w:footnote w:id="9">
    <w:p w:rsidR="001B5A3F" w:rsidRDefault="001B5A3F" w:rsidP="00B05D68">
      <w:pPr>
        <w:pStyle w:val="Textpoznmkypodiarou"/>
      </w:pPr>
      <w:r w:rsidRPr="00DC7771">
        <w:rPr>
          <w:rStyle w:val="Odkaznapoznmkupodiarou"/>
          <w:sz w:val="16"/>
        </w:rPr>
        <w:footnoteRef/>
      </w:r>
      <w:r w:rsidRPr="00DC7771">
        <w:rPr>
          <w:sz w:val="16"/>
          <w:lang w:val="sk-SK"/>
        </w:rPr>
        <w:t xml:space="preserve"> Cieľom zaokrúhľovania je eliminovať rozlišovanie založené na malých rozdieloch medzi posudzovanými činnosťami.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3F" w:rsidRDefault="001B5A3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3F" w:rsidRPr="00476A82" w:rsidRDefault="001B5A3F" w:rsidP="00476A82">
    <w:pPr>
      <w:pStyle w:val="Hlavika"/>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A3F" w:rsidRDefault="001B5A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1"/>
      <w:numFmt w:val="bullet"/>
      <w:lvlText w:val="-"/>
      <w:lvlJc w:val="left"/>
      <w:pPr>
        <w:tabs>
          <w:tab w:val="num" w:pos="0"/>
        </w:tabs>
        <w:ind w:left="720" w:hanging="360"/>
      </w:pPr>
      <w:rPr>
        <w:rFonts w:ascii="Times-Roman" w:hAnsi="Times-Roman"/>
        <w:sz w:val="24"/>
      </w:rPr>
    </w:lvl>
  </w:abstractNum>
  <w:abstractNum w:abstractNumId="1">
    <w:nsid w:val="00000002"/>
    <w:multiLevelType w:val="singleLevel"/>
    <w:tmpl w:val="00000002"/>
    <w:name w:val="WW8Num3"/>
    <w:lvl w:ilvl="0">
      <w:numFmt w:val="bullet"/>
      <w:lvlText w:val="-"/>
      <w:lvlJc w:val="left"/>
      <w:pPr>
        <w:tabs>
          <w:tab w:val="num" w:pos="754"/>
        </w:tabs>
        <w:ind w:left="754" w:hanging="360"/>
      </w:pPr>
      <w:rPr>
        <w:rFonts w:ascii="Arial" w:hAnsi="Arial"/>
      </w:rPr>
    </w:lvl>
  </w:abstractNum>
  <w:abstractNum w:abstractNumId="2">
    <w:nsid w:val="00000003"/>
    <w:multiLevelType w:val="singleLevel"/>
    <w:tmpl w:val="00000003"/>
    <w:name w:val="WW8Num4"/>
    <w:lvl w:ilvl="0">
      <w:numFmt w:val="bullet"/>
      <w:lvlText w:val="-"/>
      <w:lvlJc w:val="left"/>
      <w:pPr>
        <w:tabs>
          <w:tab w:val="num" w:pos="720"/>
        </w:tabs>
        <w:ind w:left="720" w:hanging="360"/>
      </w:pPr>
      <w:rPr>
        <w:rFonts w:ascii="Arial" w:hAnsi="Arial"/>
      </w:rPr>
    </w:lvl>
  </w:abstractNum>
  <w:abstractNum w:abstractNumId="3">
    <w:nsid w:val="00000004"/>
    <w:multiLevelType w:val="singleLevel"/>
    <w:tmpl w:val="96E6A1A2"/>
    <w:name w:val="WW8Num5"/>
    <w:lvl w:ilvl="0">
      <w:start w:val="1"/>
      <w:numFmt w:val="lowerLetter"/>
      <w:lvlText w:val="%1)"/>
      <w:lvlJc w:val="left"/>
      <w:pPr>
        <w:tabs>
          <w:tab w:val="num" w:pos="392"/>
        </w:tabs>
        <w:ind w:left="786" w:hanging="360"/>
      </w:pPr>
      <w:rPr>
        <w:rFonts w:cs="Times New Roman"/>
        <w:color w:val="auto"/>
      </w:rPr>
    </w:lvl>
  </w:abstractNum>
  <w:abstractNum w:abstractNumId="4">
    <w:nsid w:val="00000005"/>
    <w:multiLevelType w:val="singleLevel"/>
    <w:tmpl w:val="00000005"/>
    <w:name w:val="WW8Num7"/>
    <w:lvl w:ilvl="0">
      <w:start w:val="1"/>
      <w:numFmt w:val="lowerLetter"/>
      <w:lvlText w:val="%1)"/>
      <w:lvlJc w:val="left"/>
      <w:pPr>
        <w:tabs>
          <w:tab w:val="num" w:pos="0"/>
        </w:tabs>
        <w:ind w:left="720" w:hanging="360"/>
      </w:pPr>
      <w:rPr>
        <w:rFonts w:cs="Times New Roman"/>
        <w:b/>
      </w:rPr>
    </w:lvl>
  </w:abstractNum>
  <w:abstractNum w:abstractNumId="5">
    <w:nsid w:val="004631DB"/>
    <w:multiLevelType w:val="hybridMultilevel"/>
    <w:tmpl w:val="C8062EE0"/>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0CF4453"/>
    <w:multiLevelType w:val="hybridMultilevel"/>
    <w:tmpl w:val="D9C2A324"/>
    <w:lvl w:ilvl="0" w:tplc="855C7F8E">
      <w:start w:val="1"/>
      <w:numFmt w:val="lowerLetter"/>
      <w:lvlText w:val="%1)"/>
      <w:lvlJc w:val="left"/>
      <w:pPr>
        <w:ind w:left="39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00D63F99"/>
    <w:multiLevelType w:val="hybridMultilevel"/>
    <w:tmpl w:val="13782372"/>
    <w:lvl w:ilvl="0" w:tplc="2328016C">
      <w:start w:val="1"/>
      <w:numFmt w:val="bullet"/>
      <w:lvlText w:val=""/>
      <w:lvlJc w:val="left"/>
      <w:pPr>
        <w:ind w:left="644" w:hanging="360"/>
      </w:pPr>
      <w:rPr>
        <w:rFonts w:ascii="Symbol" w:hAnsi="Symbol" w:hint="default"/>
        <w:color w:val="auto"/>
      </w:rPr>
    </w:lvl>
    <w:lvl w:ilvl="1" w:tplc="041B0003" w:tentative="1">
      <w:start w:val="1"/>
      <w:numFmt w:val="bullet"/>
      <w:lvlText w:val="o"/>
      <w:lvlJc w:val="left"/>
      <w:pPr>
        <w:ind w:left="1902" w:hanging="360"/>
      </w:pPr>
      <w:rPr>
        <w:rFonts w:ascii="Courier New" w:hAnsi="Courier New" w:hint="default"/>
      </w:rPr>
    </w:lvl>
    <w:lvl w:ilvl="2" w:tplc="041B0005" w:tentative="1">
      <w:start w:val="1"/>
      <w:numFmt w:val="bullet"/>
      <w:lvlText w:val=""/>
      <w:lvlJc w:val="left"/>
      <w:pPr>
        <w:ind w:left="2622" w:hanging="360"/>
      </w:pPr>
      <w:rPr>
        <w:rFonts w:ascii="Wingdings" w:hAnsi="Wingdings" w:hint="default"/>
      </w:rPr>
    </w:lvl>
    <w:lvl w:ilvl="3" w:tplc="041B0001" w:tentative="1">
      <w:start w:val="1"/>
      <w:numFmt w:val="bullet"/>
      <w:lvlText w:val=""/>
      <w:lvlJc w:val="left"/>
      <w:pPr>
        <w:ind w:left="3342" w:hanging="360"/>
      </w:pPr>
      <w:rPr>
        <w:rFonts w:ascii="Symbol" w:hAnsi="Symbol" w:hint="default"/>
      </w:rPr>
    </w:lvl>
    <w:lvl w:ilvl="4" w:tplc="041B0003" w:tentative="1">
      <w:start w:val="1"/>
      <w:numFmt w:val="bullet"/>
      <w:lvlText w:val="o"/>
      <w:lvlJc w:val="left"/>
      <w:pPr>
        <w:ind w:left="4062" w:hanging="360"/>
      </w:pPr>
      <w:rPr>
        <w:rFonts w:ascii="Courier New" w:hAnsi="Courier New" w:hint="default"/>
      </w:rPr>
    </w:lvl>
    <w:lvl w:ilvl="5" w:tplc="041B0005" w:tentative="1">
      <w:start w:val="1"/>
      <w:numFmt w:val="bullet"/>
      <w:lvlText w:val=""/>
      <w:lvlJc w:val="left"/>
      <w:pPr>
        <w:ind w:left="4782" w:hanging="360"/>
      </w:pPr>
      <w:rPr>
        <w:rFonts w:ascii="Wingdings" w:hAnsi="Wingdings" w:hint="default"/>
      </w:rPr>
    </w:lvl>
    <w:lvl w:ilvl="6" w:tplc="041B0001" w:tentative="1">
      <w:start w:val="1"/>
      <w:numFmt w:val="bullet"/>
      <w:lvlText w:val=""/>
      <w:lvlJc w:val="left"/>
      <w:pPr>
        <w:ind w:left="5502" w:hanging="360"/>
      </w:pPr>
      <w:rPr>
        <w:rFonts w:ascii="Symbol" w:hAnsi="Symbol" w:hint="default"/>
      </w:rPr>
    </w:lvl>
    <w:lvl w:ilvl="7" w:tplc="041B0003" w:tentative="1">
      <w:start w:val="1"/>
      <w:numFmt w:val="bullet"/>
      <w:lvlText w:val="o"/>
      <w:lvlJc w:val="left"/>
      <w:pPr>
        <w:ind w:left="6222" w:hanging="360"/>
      </w:pPr>
      <w:rPr>
        <w:rFonts w:ascii="Courier New" w:hAnsi="Courier New" w:hint="default"/>
      </w:rPr>
    </w:lvl>
    <w:lvl w:ilvl="8" w:tplc="041B0005" w:tentative="1">
      <w:start w:val="1"/>
      <w:numFmt w:val="bullet"/>
      <w:lvlText w:val=""/>
      <w:lvlJc w:val="left"/>
      <w:pPr>
        <w:ind w:left="6942" w:hanging="360"/>
      </w:pPr>
      <w:rPr>
        <w:rFonts w:ascii="Wingdings" w:hAnsi="Wingdings" w:hint="default"/>
      </w:rPr>
    </w:lvl>
  </w:abstractNum>
  <w:abstractNum w:abstractNumId="8">
    <w:nsid w:val="03434A28"/>
    <w:multiLevelType w:val="hybridMultilevel"/>
    <w:tmpl w:val="2D125EA2"/>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596709B"/>
    <w:multiLevelType w:val="hybridMultilevel"/>
    <w:tmpl w:val="B99C0A86"/>
    <w:lvl w:ilvl="0" w:tplc="A2785DF0">
      <w:start w:val="1"/>
      <w:numFmt w:val="lowerLetter"/>
      <w:lvlText w:val="%1)"/>
      <w:lvlJc w:val="left"/>
      <w:pPr>
        <w:ind w:left="39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08794DA1"/>
    <w:multiLevelType w:val="hybridMultilevel"/>
    <w:tmpl w:val="AF3E4FC8"/>
    <w:lvl w:ilvl="0" w:tplc="041B0001">
      <w:start w:val="1"/>
      <w:numFmt w:val="bullet"/>
      <w:lvlText w:val=""/>
      <w:lvlJc w:val="left"/>
      <w:pPr>
        <w:ind w:left="754" w:hanging="360"/>
      </w:pPr>
      <w:rPr>
        <w:rFonts w:ascii="Symbol" w:hAnsi="Symbol" w:hint="default"/>
      </w:rPr>
    </w:lvl>
    <w:lvl w:ilvl="1" w:tplc="041B0003" w:tentative="1">
      <w:start w:val="1"/>
      <w:numFmt w:val="bullet"/>
      <w:lvlText w:val="o"/>
      <w:lvlJc w:val="left"/>
      <w:pPr>
        <w:ind w:left="1474" w:hanging="360"/>
      </w:pPr>
      <w:rPr>
        <w:rFonts w:ascii="Courier New" w:hAnsi="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11">
    <w:nsid w:val="08F01633"/>
    <w:multiLevelType w:val="hybridMultilevel"/>
    <w:tmpl w:val="B5807262"/>
    <w:lvl w:ilvl="0" w:tplc="69CE9552">
      <w:start w:val="2"/>
      <w:numFmt w:val="lowerLetter"/>
      <w:lvlText w:val="%1)"/>
      <w:lvlJc w:val="left"/>
      <w:pPr>
        <w:ind w:left="720" w:hanging="72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08F13C27"/>
    <w:multiLevelType w:val="hybridMultilevel"/>
    <w:tmpl w:val="CE7E76F4"/>
    <w:lvl w:ilvl="0" w:tplc="4CD6027E">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0ADD6680"/>
    <w:multiLevelType w:val="hybridMultilevel"/>
    <w:tmpl w:val="0B9E09C8"/>
    <w:name w:val="WW8Num52"/>
    <w:lvl w:ilvl="0" w:tplc="220CB2F0">
      <w:start w:val="1"/>
      <w:numFmt w:val="lowerLetter"/>
      <w:lvlText w:val="%1)"/>
      <w:lvlJc w:val="left"/>
      <w:pPr>
        <w:tabs>
          <w:tab w:val="num" w:pos="392"/>
        </w:tabs>
        <w:ind w:left="786"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0E11439E"/>
    <w:multiLevelType w:val="hybridMultilevel"/>
    <w:tmpl w:val="7EA88282"/>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1411253"/>
    <w:multiLevelType w:val="hybridMultilevel"/>
    <w:tmpl w:val="6D3AE98C"/>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6">
    <w:nsid w:val="117157AF"/>
    <w:multiLevelType w:val="hybridMultilevel"/>
    <w:tmpl w:val="AF18DABA"/>
    <w:lvl w:ilvl="0" w:tplc="F2C0579E">
      <w:start w:val="1"/>
      <w:numFmt w:val="upperRoman"/>
      <w:lvlText w:val="%1."/>
      <w:lvlJc w:val="left"/>
      <w:pPr>
        <w:tabs>
          <w:tab w:val="num" w:pos="951"/>
        </w:tabs>
        <w:ind w:left="951" w:hanging="720"/>
      </w:pPr>
      <w:rPr>
        <w:rFonts w:cs="Times New Roman" w:hint="default"/>
      </w:rPr>
    </w:lvl>
    <w:lvl w:ilvl="1" w:tplc="041B0019" w:tentative="1">
      <w:start w:val="1"/>
      <w:numFmt w:val="lowerLetter"/>
      <w:lvlText w:val="%2."/>
      <w:lvlJc w:val="left"/>
      <w:pPr>
        <w:tabs>
          <w:tab w:val="num" w:pos="1311"/>
        </w:tabs>
        <w:ind w:left="1311" w:hanging="360"/>
      </w:pPr>
      <w:rPr>
        <w:rFonts w:cs="Times New Roman"/>
      </w:rPr>
    </w:lvl>
    <w:lvl w:ilvl="2" w:tplc="041B001B" w:tentative="1">
      <w:start w:val="1"/>
      <w:numFmt w:val="lowerRoman"/>
      <w:lvlText w:val="%3."/>
      <w:lvlJc w:val="right"/>
      <w:pPr>
        <w:tabs>
          <w:tab w:val="num" w:pos="2031"/>
        </w:tabs>
        <w:ind w:left="2031" w:hanging="180"/>
      </w:pPr>
      <w:rPr>
        <w:rFonts w:cs="Times New Roman"/>
      </w:rPr>
    </w:lvl>
    <w:lvl w:ilvl="3" w:tplc="041B000F" w:tentative="1">
      <w:start w:val="1"/>
      <w:numFmt w:val="decimal"/>
      <w:lvlText w:val="%4."/>
      <w:lvlJc w:val="left"/>
      <w:pPr>
        <w:tabs>
          <w:tab w:val="num" w:pos="2751"/>
        </w:tabs>
        <w:ind w:left="2751" w:hanging="360"/>
      </w:pPr>
      <w:rPr>
        <w:rFonts w:cs="Times New Roman"/>
      </w:rPr>
    </w:lvl>
    <w:lvl w:ilvl="4" w:tplc="041B0019" w:tentative="1">
      <w:start w:val="1"/>
      <w:numFmt w:val="lowerLetter"/>
      <w:lvlText w:val="%5."/>
      <w:lvlJc w:val="left"/>
      <w:pPr>
        <w:tabs>
          <w:tab w:val="num" w:pos="3471"/>
        </w:tabs>
        <w:ind w:left="3471" w:hanging="360"/>
      </w:pPr>
      <w:rPr>
        <w:rFonts w:cs="Times New Roman"/>
      </w:rPr>
    </w:lvl>
    <w:lvl w:ilvl="5" w:tplc="041B001B" w:tentative="1">
      <w:start w:val="1"/>
      <w:numFmt w:val="lowerRoman"/>
      <w:lvlText w:val="%6."/>
      <w:lvlJc w:val="right"/>
      <w:pPr>
        <w:tabs>
          <w:tab w:val="num" w:pos="4191"/>
        </w:tabs>
        <w:ind w:left="4191" w:hanging="180"/>
      </w:pPr>
      <w:rPr>
        <w:rFonts w:cs="Times New Roman"/>
      </w:rPr>
    </w:lvl>
    <w:lvl w:ilvl="6" w:tplc="041B000F" w:tentative="1">
      <w:start w:val="1"/>
      <w:numFmt w:val="decimal"/>
      <w:lvlText w:val="%7."/>
      <w:lvlJc w:val="left"/>
      <w:pPr>
        <w:tabs>
          <w:tab w:val="num" w:pos="4911"/>
        </w:tabs>
        <w:ind w:left="4911" w:hanging="360"/>
      </w:pPr>
      <w:rPr>
        <w:rFonts w:cs="Times New Roman"/>
      </w:rPr>
    </w:lvl>
    <w:lvl w:ilvl="7" w:tplc="041B0019" w:tentative="1">
      <w:start w:val="1"/>
      <w:numFmt w:val="lowerLetter"/>
      <w:lvlText w:val="%8."/>
      <w:lvlJc w:val="left"/>
      <w:pPr>
        <w:tabs>
          <w:tab w:val="num" w:pos="5631"/>
        </w:tabs>
        <w:ind w:left="5631" w:hanging="360"/>
      </w:pPr>
      <w:rPr>
        <w:rFonts w:cs="Times New Roman"/>
      </w:rPr>
    </w:lvl>
    <w:lvl w:ilvl="8" w:tplc="041B001B" w:tentative="1">
      <w:start w:val="1"/>
      <w:numFmt w:val="lowerRoman"/>
      <w:lvlText w:val="%9."/>
      <w:lvlJc w:val="right"/>
      <w:pPr>
        <w:tabs>
          <w:tab w:val="num" w:pos="6351"/>
        </w:tabs>
        <w:ind w:left="6351" w:hanging="180"/>
      </w:pPr>
      <w:rPr>
        <w:rFonts w:cs="Times New Roman"/>
      </w:rPr>
    </w:lvl>
  </w:abstractNum>
  <w:abstractNum w:abstractNumId="17">
    <w:nsid w:val="130D1B92"/>
    <w:multiLevelType w:val="multilevel"/>
    <w:tmpl w:val="ECE6CF6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8">
    <w:nsid w:val="136238A9"/>
    <w:multiLevelType w:val="hybridMultilevel"/>
    <w:tmpl w:val="E632ADAA"/>
    <w:lvl w:ilvl="0" w:tplc="041B0001">
      <w:start w:val="1"/>
      <w:numFmt w:val="bullet"/>
      <w:lvlText w:val=""/>
      <w:lvlJc w:val="left"/>
      <w:pPr>
        <w:tabs>
          <w:tab w:val="num" w:pos="392"/>
        </w:tabs>
        <w:ind w:left="786" w:hanging="360"/>
      </w:pPr>
      <w:rPr>
        <w:rFonts w:ascii="Symbol" w:hAnsi="Symbol"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13A56252"/>
    <w:multiLevelType w:val="multilevel"/>
    <w:tmpl w:val="BCC6A706"/>
    <w:lvl w:ilvl="0">
      <w:start w:val="1"/>
      <w:numFmt w:val="decimal"/>
      <w:suff w:val="space"/>
      <w:lvlText w:val="(%1)"/>
      <w:lvlJc w:val="left"/>
      <w:rPr>
        <w:rFonts w:cs="Times New Roman" w:hint="default"/>
        <w:b w:val="0"/>
      </w:rPr>
    </w:lvl>
    <w:lvl w:ilvl="1">
      <w:start w:val="1"/>
      <w:numFmt w:val="lowerLetter"/>
      <w:lvlText w:val="%2)"/>
      <w:lvlJc w:val="left"/>
      <w:pPr>
        <w:tabs>
          <w:tab w:val="num" w:pos="576"/>
        </w:tabs>
        <w:ind w:left="576" w:hanging="432"/>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1511626A"/>
    <w:multiLevelType w:val="hybridMultilevel"/>
    <w:tmpl w:val="B270E8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15C55D93"/>
    <w:multiLevelType w:val="hybridMultilevel"/>
    <w:tmpl w:val="D9CE5D98"/>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173F0526"/>
    <w:multiLevelType w:val="hybridMultilevel"/>
    <w:tmpl w:val="79DA3F2E"/>
    <w:lvl w:ilvl="0" w:tplc="7602BA9A">
      <w:start w:val="21"/>
      <w:numFmt w:val="bullet"/>
      <w:lvlText w:val="-"/>
      <w:lvlJc w:val="left"/>
      <w:pPr>
        <w:ind w:left="1080" w:hanging="360"/>
      </w:pPr>
      <w:rPr>
        <w:rFonts w:ascii="Times-Roman" w:eastAsia="Times New Roman" w:hAnsi="Times-Roman" w:hint="default"/>
        <w:sz w:val="24"/>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nsid w:val="17C22624"/>
    <w:multiLevelType w:val="hybridMultilevel"/>
    <w:tmpl w:val="C7DE3B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nsid w:val="183B357B"/>
    <w:multiLevelType w:val="hybridMultilevel"/>
    <w:tmpl w:val="BA5A867C"/>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1B316295"/>
    <w:multiLevelType w:val="hybridMultilevel"/>
    <w:tmpl w:val="9A74F6FE"/>
    <w:lvl w:ilvl="0" w:tplc="04090001">
      <w:start w:val="1"/>
      <w:numFmt w:val="bullet"/>
      <w:lvlText w:val=""/>
      <w:lvlJc w:val="left"/>
      <w:pPr>
        <w:tabs>
          <w:tab w:val="num" w:pos="360"/>
        </w:tabs>
        <w:ind w:left="360" w:hanging="360"/>
      </w:pPr>
      <w:rPr>
        <w:rFonts w:ascii="Symbol" w:hAnsi="Symbol" w:hint="default"/>
      </w:rPr>
    </w:lvl>
    <w:lvl w:ilvl="1" w:tplc="0B5621A2">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nsid w:val="1EE55D81"/>
    <w:multiLevelType w:val="hybridMultilevel"/>
    <w:tmpl w:val="EA6E25A0"/>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1FF3769A"/>
    <w:multiLevelType w:val="hybridMultilevel"/>
    <w:tmpl w:val="D9CE5D98"/>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20E06158"/>
    <w:multiLevelType w:val="hybridMultilevel"/>
    <w:tmpl w:val="57A4BE9A"/>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22A67B5E"/>
    <w:multiLevelType w:val="hybridMultilevel"/>
    <w:tmpl w:val="10CE1650"/>
    <w:lvl w:ilvl="0" w:tplc="F5FE998A">
      <w:start w:val="1"/>
      <w:numFmt w:val="bullet"/>
      <w:lvlText w:val=""/>
      <w:lvlJc w:val="left"/>
      <w:pPr>
        <w:tabs>
          <w:tab w:val="num" w:pos="360"/>
        </w:tabs>
        <w:ind w:left="288" w:hanging="288"/>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0">
    <w:nsid w:val="22C80CDF"/>
    <w:multiLevelType w:val="hybridMultilevel"/>
    <w:tmpl w:val="D654FAD2"/>
    <w:lvl w:ilvl="0" w:tplc="041B0001">
      <w:start w:val="1"/>
      <w:numFmt w:val="bullet"/>
      <w:lvlText w:val=""/>
      <w:lvlJc w:val="left"/>
      <w:pPr>
        <w:ind w:left="754" w:hanging="360"/>
      </w:pPr>
      <w:rPr>
        <w:rFonts w:ascii="Symbol" w:hAnsi="Symbol" w:hint="default"/>
      </w:rPr>
    </w:lvl>
    <w:lvl w:ilvl="1" w:tplc="041B0003" w:tentative="1">
      <w:start w:val="1"/>
      <w:numFmt w:val="bullet"/>
      <w:lvlText w:val="o"/>
      <w:lvlJc w:val="left"/>
      <w:pPr>
        <w:ind w:left="1474" w:hanging="360"/>
      </w:pPr>
      <w:rPr>
        <w:rFonts w:ascii="Courier New" w:hAnsi="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31">
    <w:nsid w:val="24E408AD"/>
    <w:multiLevelType w:val="hybridMultilevel"/>
    <w:tmpl w:val="E9AE4BA4"/>
    <w:lvl w:ilvl="0" w:tplc="012E8B24">
      <w:numFmt w:val="bullet"/>
      <w:lvlText w:val="-"/>
      <w:lvlJc w:val="left"/>
      <w:pPr>
        <w:tabs>
          <w:tab w:val="num" w:pos="754"/>
        </w:tabs>
        <w:ind w:left="754" w:hanging="360"/>
      </w:pPr>
      <w:rPr>
        <w:rFonts w:ascii="Arial" w:eastAsia="Times New Roman" w:hAnsi="Arial" w:hint="default"/>
      </w:rPr>
    </w:lvl>
    <w:lvl w:ilvl="1" w:tplc="041B0003" w:tentative="1">
      <w:start w:val="1"/>
      <w:numFmt w:val="bullet"/>
      <w:lvlText w:val="o"/>
      <w:lvlJc w:val="left"/>
      <w:pPr>
        <w:tabs>
          <w:tab w:val="num" w:pos="1474"/>
        </w:tabs>
        <w:ind w:left="1474" w:hanging="360"/>
      </w:pPr>
      <w:rPr>
        <w:rFonts w:ascii="Courier New" w:hAnsi="Courier New" w:hint="default"/>
      </w:rPr>
    </w:lvl>
    <w:lvl w:ilvl="2" w:tplc="041B0005" w:tentative="1">
      <w:start w:val="1"/>
      <w:numFmt w:val="bullet"/>
      <w:lvlText w:val=""/>
      <w:lvlJc w:val="left"/>
      <w:pPr>
        <w:tabs>
          <w:tab w:val="num" w:pos="2194"/>
        </w:tabs>
        <w:ind w:left="2194" w:hanging="360"/>
      </w:pPr>
      <w:rPr>
        <w:rFonts w:ascii="Wingdings" w:hAnsi="Wingdings" w:hint="default"/>
      </w:rPr>
    </w:lvl>
    <w:lvl w:ilvl="3" w:tplc="041B0001" w:tentative="1">
      <w:start w:val="1"/>
      <w:numFmt w:val="bullet"/>
      <w:lvlText w:val=""/>
      <w:lvlJc w:val="left"/>
      <w:pPr>
        <w:tabs>
          <w:tab w:val="num" w:pos="2914"/>
        </w:tabs>
        <w:ind w:left="2914" w:hanging="360"/>
      </w:pPr>
      <w:rPr>
        <w:rFonts w:ascii="Symbol" w:hAnsi="Symbol" w:hint="default"/>
      </w:rPr>
    </w:lvl>
    <w:lvl w:ilvl="4" w:tplc="041B0003" w:tentative="1">
      <w:start w:val="1"/>
      <w:numFmt w:val="bullet"/>
      <w:lvlText w:val="o"/>
      <w:lvlJc w:val="left"/>
      <w:pPr>
        <w:tabs>
          <w:tab w:val="num" w:pos="3634"/>
        </w:tabs>
        <w:ind w:left="3634" w:hanging="360"/>
      </w:pPr>
      <w:rPr>
        <w:rFonts w:ascii="Courier New" w:hAnsi="Courier New" w:hint="default"/>
      </w:rPr>
    </w:lvl>
    <w:lvl w:ilvl="5" w:tplc="041B0005" w:tentative="1">
      <w:start w:val="1"/>
      <w:numFmt w:val="bullet"/>
      <w:lvlText w:val=""/>
      <w:lvlJc w:val="left"/>
      <w:pPr>
        <w:tabs>
          <w:tab w:val="num" w:pos="4354"/>
        </w:tabs>
        <w:ind w:left="4354" w:hanging="360"/>
      </w:pPr>
      <w:rPr>
        <w:rFonts w:ascii="Wingdings" w:hAnsi="Wingdings" w:hint="default"/>
      </w:rPr>
    </w:lvl>
    <w:lvl w:ilvl="6" w:tplc="041B0001" w:tentative="1">
      <w:start w:val="1"/>
      <w:numFmt w:val="bullet"/>
      <w:lvlText w:val=""/>
      <w:lvlJc w:val="left"/>
      <w:pPr>
        <w:tabs>
          <w:tab w:val="num" w:pos="5074"/>
        </w:tabs>
        <w:ind w:left="5074" w:hanging="360"/>
      </w:pPr>
      <w:rPr>
        <w:rFonts w:ascii="Symbol" w:hAnsi="Symbol" w:hint="default"/>
      </w:rPr>
    </w:lvl>
    <w:lvl w:ilvl="7" w:tplc="041B0003" w:tentative="1">
      <w:start w:val="1"/>
      <w:numFmt w:val="bullet"/>
      <w:lvlText w:val="o"/>
      <w:lvlJc w:val="left"/>
      <w:pPr>
        <w:tabs>
          <w:tab w:val="num" w:pos="5794"/>
        </w:tabs>
        <w:ind w:left="5794" w:hanging="360"/>
      </w:pPr>
      <w:rPr>
        <w:rFonts w:ascii="Courier New" w:hAnsi="Courier New" w:hint="default"/>
      </w:rPr>
    </w:lvl>
    <w:lvl w:ilvl="8" w:tplc="041B0005" w:tentative="1">
      <w:start w:val="1"/>
      <w:numFmt w:val="bullet"/>
      <w:lvlText w:val=""/>
      <w:lvlJc w:val="left"/>
      <w:pPr>
        <w:tabs>
          <w:tab w:val="num" w:pos="6514"/>
        </w:tabs>
        <w:ind w:left="6514" w:hanging="360"/>
      </w:pPr>
      <w:rPr>
        <w:rFonts w:ascii="Wingdings" w:hAnsi="Wingdings" w:hint="default"/>
      </w:rPr>
    </w:lvl>
  </w:abstractNum>
  <w:abstractNum w:abstractNumId="32">
    <w:nsid w:val="25254142"/>
    <w:multiLevelType w:val="hybridMultilevel"/>
    <w:tmpl w:val="80F0F0E6"/>
    <w:lvl w:ilvl="0" w:tplc="B57E414C">
      <w:start w:val="1"/>
      <w:numFmt w:val="bullet"/>
      <w:lvlText w:val=""/>
      <w:lvlJc w:val="left"/>
      <w:pPr>
        <w:tabs>
          <w:tab w:val="num" w:pos="900"/>
        </w:tabs>
        <w:ind w:left="900" w:hanging="360"/>
      </w:pPr>
      <w:rPr>
        <w:rFonts w:ascii="Symbol" w:hAnsi="Symbol" w:hint="default"/>
      </w:rPr>
    </w:lvl>
    <w:lvl w:ilvl="1" w:tplc="04050019">
      <w:start w:val="1"/>
      <w:numFmt w:val="bullet"/>
      <w:lvlText w:val=""/>
      <w:lvlJc w:val="left"/>
      <w:pPr>
        <w:tabs>
          <w:tab w:val="num" w:pos="1080"/>
        </w:tabs>
        <w:ind w:left="1080" w:hanging="360"/>
      </w:pPr>
      <w:rPr>
        <w:rFonts w:ascii="Symbol" w:hAnsi="Symbol" w:hint="default"/>
      </w:rPr>
    </w:lvl>
    <w:lvl w:ilvl="2" w:tplc="0405001B">
      <w:start w:val="1"/>
      <w:numFmt w:val="bullet"/>
      <w:lvlText w:val=""/>
      <w:lvlJc w:val="left"/>
      <w:pPr>
        <w:tabs>
          <w:tab w:val="num" w:pos="1800"/>
        </w:tabs>
        <w:ind w:left="1800" w:hanging="360"/>
      </w:pPr>
      <w:rPr>
        <w:rFonts w:ascii="Wingdings" w:hAnsi="Wingdings" w:hint="default"/>
      </w:rPr>
    </w:lvl>
    <w:lvl w:ilvl="3" w:tplc="0405000F">
      <w:start w:val="1"/>
      <w:numFmt w:val="bullet"/>
      <w:lvlText w:val=""/>
      <w:lvlJc w:val="left"/>
      <w:pPr>
        <w:tabs>
          <w:tab w:val="num" w:pos="2520"/>
        </w:tabs>
        <w:ind w:left="2520" w:hanging="360"/>
      </w:pPr>
      <w:rPr>
        <w:rFonts w:ascii="Symbol" w:hAnsi="Symbol" w:hint="default"/>
      </w:rPr>
    </w:lvl>
    <w:lvl w:ilvl="4" w:tplc="04050019">
      <w:start w:val="1"/>
      <w:numFmt w:val="bullet"/>
      <w:lvlText w:val="o"/>
      <w:lvlJc w:val="left"/>
      <w:pPr>
        <w:tabs>
          <w:tab w:val="num" w:pos="3240"/>
        </w:tabs>
        <w:ind w:left="3240" w:hanging="360"/>
      </w:pPr>
      <w:rPr>
        <w:rFonts w:ascii="Courier New" w:hAnsi="Courier New" w:hint="default"/>
      </w:rPr>
    </w:lvl>
    <w:lvl w:ilvl="5" w:tplc="0405001B">
      <w:start w:val="1"/>
      <w:numFmt w:val="bullet"/>
      <w:lvlText w:val=""/>
      <w:lvlJc w:val="left"/>
      <w:pPr>
        <w:tabs>
          <w:tab w:val="num" w:pos="3960"/>
        </w:tabs>
        <w:ind w:left="3960" w:hanging="360"/>
      </w:pPr>
      <w:rPr>
        <w:rFonts w:ascii="Wingdings" w:hAnsi="Wingdings" w:hint="default"/>
      </w:rPr>
    </w:lvl>
    <w:lvl w:ilvl="6" w:tplc="0405000F">
      <w:start w:val="1"/>
      <w:numFmt w:val="bullet"/>
      <w:lvlText w:val=""/>
      <w:lvlJc w:val="left"/>
      <w:pPr>
        <w:tabs>
          <w:tab w:val="num" w:pos="4680"/>
        </w:tabs>
        <w:ind w:left="4680" w:hanging="360"/>
      </w:pPr>
      <w:rPr>
        <w:rFonts w:ascii="Symbol" w:hAnsi="Symbol" w:hint="default"/>
      </w:rPr>
    </w:lvl>
    <w:lvl w:ilvl="7" w:tplc="04050019">
      <w:start w:val="1"/>
      <w:numFmt w:val="bullet"/>
      <w:lvlText w:val="o"/>
      <w:lvlJc w:val="left"/>
      <w:pPr>
        <w:tabs>
          <w:tab w:val="num" w:pos="5400"/>
        </w:tabs>
        <w:ind w:left="5400" w:hanging="360"/>
      </w:pPr>
      <w:rPr>
        <w:rFonts w:ascii="Courier New" w:hAnsi="Courier New" w:hint="default"/>
      </w:rPr>
    </w:lvl>
    <w:lvl w:ilvl="8" w:tplc="0405001B">
      <w:start w:val="1"/>
      <w:numFmt w:val="bullet"/>
      <w:lvlText w:val=""/>
      <w:lvlJc w:val="left"/>
      <w:pPr>
        <w:tabs>
          <w:tab w:val="num" w:pos="6120"/>
        </w:tabs>
        <w:ind w:left="6120" w:hanging="360"/>
      </w:pPr>
      <w:rPr>
        <w:rFonts w:ascii="Wingdings" w:hAnsi="Wingdings" w:hint="default"/>
      </w:rPr>
    </w:lvl>
  </w:abstractNum>
  <w:abstractNum w:abstractNumId="33">
    <w:nsid w:val="264D16C9"/>
    <w:multiLevelType w:val="hybridMultilevel"/>
    <w:tmpl w:val="A7E20214"/>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65C4081"/>
    <w:multiLevelType w:val="hybridMultilevel"/>
    <w:tmpl w:val="B99C0A86"/>
    <w:lvl w:ilvl="0" w:tplc="A2785DF0">
      <w:start w:val="1"/>
      <w:numFmt w:val="lowerLetter"/>
      <w:lvlText w:val="%1)"/>
      <w:lvlJc w:val="left"/>
      <w:pPr>
        <w:ind w:left="39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29F66CA6"/>
    <w:multiLevelType w:val="hybridMultilevel"/>
    <w:tmpl w:val="DD36EAD2"/>
    <w:lvl w:ilvl="0" w:tplc="012E8B24">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2ABA4D9E"/>
    <w:multiLevelType w:val="hybridMultilevel"/>
    <w:tmpl w:val="CE7E76F4"/>
    <w:lvl w:ilvl="0" w:tplc="4CD6027E">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2B6615E4"/>
    <w:multiLevelType w:val="hybridMultilevel"/>
    <w:tmpl w:val="2CCAB1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368" w:hanging="288"/>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2BF34489"/>
    <w:multiLevelType w:val="hybridMultilevel"/>
    <w:tmpl w:val="85045E9E"/>
    <w:lvl w:ilvl="0" w:tplc="DB78446E">
      <w:start w:val="1"/>
      <w:numFmt w:val="lowerLetter"/>
      <w:lvlText w:val="%1)"/>
      <w:lvlJc w:val="left"/>
      <w:pPr>
        <w:ind w:left="394" w:hanging="360"/>
      </w:pPr>
      <w:rPr>
        <w:rFonts w:cs="Times New Roman" w:hint="default"/>
      </w:rPr>
    </w:lvl>
    <w:lvl w:ilvl="1" w:tplc="041B0019" w:tentative="1">
      <w:start w:val="1"/>
      <w:numFmt w:val="lowerLetter"/>
      <w:lvlText w:val="%2."/>
      <w:lvlJc w:val="left"/>
      <w:pPr>
        <w:ind w:left="1114" w:hanging="360"/>
      </w:pPr>
      <w:rPr>
        <w:rFonts w:cs="Times New Roman"/>
      </w:rPr>
    </w:lvl>
    <w:lvl w:ilvl="2" w:tplc="041B001B" w:tentative="1">
      <w:start w:val="1"/>
      <w:numFmt w:val="lowerRoman"/>
      <w:lvlText w:val="%3."/>
      <w:lvlJc w:val="right"/>
      <w:pPr>
        <w:ind w:left="1834" w:hanging="180"/>
      </w:pPr>
      <w:rPr>
        <w:rFonts w:cs="Times New Roman"/>
      </w:rPr>
    </w:lvl>
    <w:lvl w:ilvl="3" w:tplc="041B000F" w:tentative="1">
      <w:start w:val="1"/>
      <w:numFmt w:val="decimal"/>
      <w:lvlText w:val="%4."/>
      <w:lvlJc w:val="left"/>
      <w:pPr>
        <w:ind w:left="2554" w:hanging="360"/>
      </w:pPr>
      <w:rPr>
        <w:rFonts w:cs="Times New Roman"/>
      </w:rPr>
    </w:lvl>
    <w:lvl w:ilvl="4" w:tplc="041B0019" w:tentative="1">
      <w:start w:val="1"/>
      <w:numFmt w:val="lowerLetter"/>
      <w:lvlText w:val="%5."/>
      <w:lvlJc w:val="left"/>
      <w:pPr>
        <w:ind w:left="3274" w:hanging="360"/>
      </w:pPr>
      <w:rPr>
        <w:rFonts w:cs="Times New Roman"/>
      </w:rPr>
    </w:lvl>
    <w:lvl w:ilvl="5" w:tplc="041B001B" w:tentative="1">
      <w:start w:val="1"/>
      <w:numFmt w:val="lowerRoman"/>
      <w:lvlText w:val="%6."/>
      <w:lvlJc w:val="right"/>
      <w:pPr>
        <w:ind w:left="3994" w:hanging="180"/>
      </w:pPr>
      <w:rPr>
        <w:rFonts w:cs="Times New Roman"/>
      </w:rPr>
    </w:lvl>
    <w:lvl w:ilvl="6" w:tplc="041B000F" w:tentative="1">
      <w:start w:val="1"/>
      <w:numFmt w:val="decimal"/>
      <w:lvlText w:val="%7."/>
      <w:lvlJc w:val="left"/>
      <w:pPr>
        <w:ind w:left="4714" w:hanging="360"/>
      </w:pPr>
      <w:rPr>
        <w:rFonts w:cs="Times New Roman"/>
      </w:rPr>
    </w:lvl>
    <w:lvl w:ilvl="7" w:tplc="041B0019" w:tentative="1">
      <w:start w:val="1"/>
      <w:numFmt w:val="lowerLetter"/>
      <w:lvlText w:val="%8."/>
      <w:lvlJc w:val="left"/>
      <w:pPr>
        <w:ind w:left="5434" w:hanging="360"/>
      </w:pPr>
      <w:rPr>
        <w:rFonts w:cs="Times New Roman"/>
      </w:rPr>
    </w:lvl>
    <w:lvl w:ilvl="8" w:tplc="041B001B" w:tentative="1">
      <w:start w:val="1"/>
      <w:numFmt w:val="lowerRoman"/>
      <w:lvlText w:val="%9."/>
      <w:lvlJc w:val="right"/>
      <w:pPr>
        <w:ind w:left="6154" w:hanging="180"/>
      </w:pPr>
      <w:rPr>
        <w:rFonts w:cs="Times New Roman"/>
      </w:rPr>
    </w:lvl>
  </w:abstractNum>
  <w:abstractNum w:abstractNumId="39">
    <w:nsid w:val="2D6126E5"/>
    <w:multiLevelType w:val="hybridMultilevel"/>
    <w:tmpl w:val="BE30C420"/>
    <w:name w:val="WW8Num72"/>
    <w:lvl w:ilvl="0" w:tplc="04CEC858">
      <w:start w:val="1"/>
      <w:numFmt w:val="lowerLetter"/>
      <w:lvlText w:val="%1)"/>
      <w:lvlJc w:val="left"/>
      <w:pPr>
        <w:tabs>
          <w:tab w:val="num" w:pos="0"/>
        </w:tabs>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nsid w:val="2DE905B0"/>
    <w:multiLevelType w:val="hybridMultilevel"/>
    <w:tmpl w:val="B8D8CB8E"/>
    <w:lvl w:ilvl="0" w:tplc="47E2353A">
      <w:start w:val="1"/>
      <w:numFmt w:val="lowerLetter"/>
      <w:lvlText w:val="%1)"/>
      <w:lvlJc w:val="left"/>
      <w:pPr>
        <w:ind w:left="39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2EEF3B03"/>
    <w:multiLevelType w:val="hybridMultilevel"/>
    <w:tmpl w:val="CE7E76F4"/>
    <w:lvl w:ilvl="0" w:tplc="4CD6027E">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nsid w:val="2F202922"/>
    <w:multiLevelType w:val="hybridMultilevel"/>
    <w:tmpl w:val="B99C0A86"/>
    <w:lvl w:ilvl="0" w:tplc="A2785DF0">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406" w:hanging="360"/>
      </w:pPr>
      <w:rPr>
        <w:rFonts w:cs="Times New Roman"/>
      </w:rPr>
    </w:lvl>
    <w:lvl w:ilvl="2" w:tplc="041B001B" w:tentative="1">
      <w:start w:val="1"/>
      <w:numFmt w:val="lowerRoman"/>
      <w:lvlText w:val="%3."/>
      <w:lvlJc w:val="right"/>
      <w:pPr>
        <w:ind w:left="2126" w:hanging="180"/>
      </w:pPr>
      <w:rPr>
        <w:rFonts w:cs="Times New Roman"/>
      </w:rPr>
    </w:lvl>
    <w:lvl w:ilvl="3" w:tplc="041B000F" w:tentative="1">
      <w:start w:val="1"/>
      <w:numFmt w:val="decimal"/>
      <w:lvlText w:val="%4."/>
      <w:lvlJc w:val="left"/>
      <w:pPr>
        <w:ind w:left="2846" w:hanging="360"/>
      </w:pPr>
      <w:rPr>
        <w:rFonts w:cs="Times New Roman"/>
      </w:rPr>
    </w:lvl>
    <w:lvl w:ilvl="4" w:tplc="041B0019" w:tentative="1">
      <w:start w:val="1"/>
      <w:numFmt w:val="lowerLetter"/>
      <w:lvlText w:val="%5."/>
      <w:lvlJc w:val="left"/>
      <w:pPr>
        <w:ind w:left="3566" w:hanging="360"/>
      </w:pPr>
      <w:rPr>
        <w:rFonts w:cs="Times New Roman"/>
      </w:rPr>
    </w:lvl>
    <w:lvl w:ilvl="5" w:tplc="041B001B" w:tentative="1">
      <w:start w:val="1"/>
      <w:numFmt w:val="lowerRoman"/>
      <w:lvlText w:val="%6."/>
      <w:lvlJc w:val="right"/>
      <w:pPr>
        <w:ind w:left="4286" w:hanging="180"/>
      </w:pPr>
      <w:rPr>
        <w:rFonts w:cs="Times New Roman"/>
      </w:rPr>
    </w:lvl>
    <w:lvl w:ilvl="6" w:tplc="041B000F" w:tentative="1">
      <w:start w:val="1"/>
      <w:numFmt w:val="decimal"/>
      <w:lvlText w:val="%7."/>
      <w:lvlJc w:val="left"/>
      <w:pPr>
        <w:ind w:left="5006" w:hanging="360"/>
      </w:pPr>
      <w:rPr>
        <w:rFonts w:cs="Times New Roman"/>
      </w:rPr>
    </w:lvl>
    <w:lvl w:ilvl="7" w:tplc="041B0019" w:tentative="1">
      <w:start w:val="1"/>
      <w:numFmt w:val="lowerLetter"/>
      <w:lvlText w:val="%8."/>
      <w:lvlJc w:val="left"/>
      <w:pPr>
        <w:ind w:left="5726" w:hanging="360"/>
      </w:pPr>
      <w:rPr>
        <w:rFonts w:cs="Times New Roman"/>
      </w:rPr>
    </w:lvl>
    <w:lvl w:ilvl="8" w:tplc="041B001B" w:tentative="1">
      <w:start w:val="1"/>
      <w:numFmt w:val="lowerRoman"/>
      <w:lvlText w:val="%9."/>
      <w:lvlJc w:val="right"/>
      <w:pPr>
        <w:ind w:left="6446" w:hanging="180"/>
      </w:pPr>
      <w:rPr>
        <w:rFonts w:cs="Times New Roman"/>
      </w:rPr>
    </w:lvl>
  </w:abstractNum>
  <w:abstractNum w:abstractNumId="43">
    <w:nsid w:val="2F3A0E86"/>
    <w:multiLevelType w:val="hybridMultilevel"/>
    <w:tmpl w:val="85045E9E"/>
    <w:lvl w:ilvl="0" w:tplc="DB78446E">
      <w:start w:val="1"/>
      <w:numFmt w:val="lowerLetter"/>
      <w:lvlText w:val="%1)"/>
      <w:lvlJc w:val="left"/>
      <w:pPr>
        <w:ind w:left="394" w:hanging="360"/>
      </w:pPr>
      <w:rPr>
        <w:rFonts w:cs="Times New Roman" w:hint="default"/>
      </w:rPr>
    </w:lvl>
    <w:lvl w:ilvl="1" w:tplc="041B0019" w:tentative="1">
      <w:start w:val="1"/>
      <w:numFmt w:val="lowerLetter"/>
      <w:lvlText w:val="%2."/>
      <w:lvlJc w:val="left"/>
      <w:pPr>
        <w:ind w:left="1114" w:hanging="360"/>
      </w:pPr>
      <w:rPr>
        <w:rFonts w:cs="Times New Roman"/>
      </w:rPr>
    </w:lvl>
    <w:lvl w:ilvl="2" w:tplc="041B001B" w:tentative="1">
      <w:start w:val="1"/>
      <w:numFmt w:val="lowerRoman"/>
      <w:lvlText w:val="%3."/>
      <w:lvlJc w:val="right"/>
      <w:pPr>
        <w:ind w:left="1834" w:hanging="180"/>
      </w:pPr>
      <w:rPr>
        <w:rFonts w:cs="Times New Roman"/>
      </w:rPr>
    </w:lvl>
    <w:lvl w:ilvl="3" w:tplc="041B000F" w:tentative="1">
      <w:start w:val="1"/>
      <w:numFmt w:val="decimal"/>
      <w:lvlText w:val="%4."/>
      <w:lvlJc w:val="left"/>
      <w:pPr>
        <w:ind w:left="2554" w:hanging="360"/>
      </w:pPr>
      <w:rPr>
        <w:rFonts w:cs="Times New Roman"/>
      </w:rPr>
    </w:lvl>
    <w:lvl w:ilvl="4" w:tplc="041B0019" w:tentative="1">
      <w:start w:val="1"/>
      <w:numFmt w:val="lowerLetter"/>
      <w:lvlText w:val="%5."/>
      <w:lvlJc w:val="left"/>
      <w:pPr>
        <w:ind w:left="3274" w:hanging="360"/>
      </w:pPr>
      <w:rPr>
        <w:rFonts w:cs="Times New Roman"/>
      </w:rPr>
    </w:lvl>
    <w:lvl w:ilvl="5" w:tplc="041B001B" w:tentative="1">
      <w:start w:val="1"/>
      <w:numFmt w:val="lowerRoman"/>
      <w:lvlText w:val="%6."/>
      <w:lvlJc w:val="right"/>
      <w:pPr>
        <w:ind w:left="3994" w:hanging="180"/>
      </w:pPr>
      <w:rPr>
        <w:rFonts w:cs="Times New Roman"/>
      </w:rPr>
    </w:lvl>
    <w:lvl w:ilvl="6" w:tplc="041B000F" w:tentative="1">
      <w:start w:val="1"/>
      <w:numFmt w:val="decimal"/>
      <w:lvlText w:val="%7."/>
      <w:lvlJc w:val="left"/>
      <w:pPr>
        <w:ind w:left="4714" w:hanging="360"/>
      </w:pPr>
      <w:rPr>
        <w:rFonts w:cs="Times New Roman"/>
      </w:rPr>
    </w:lvl>
    <w:lvl w:ilvl="7" w:tplc="041B0019" w:tentative="1">
      <w:start w:val="1"/>
      <w:numFmt w:val="lowerLetter"/>
      <w:lvlText w:val="%8."/>
      <w:lvlJc w:val="left"/>
      <w:pPr>
        <w:ind w:left="5434" w:hanging="360"/>
      </w:pPr>
      <w:rPr>
        <w:rFonts w:cs="Times New Roman"/>
      </w:rPr>
    </w:lvl>
    <w:lvl w:ilvl="8" w:tplc="041B001B" w:tentative="1">
      <w:start w:val="1"/>
      <w:numFmt w:val="lowerRoman"/>
      <w:lvlText w:val="%9."/>
      <w:lvlJc w:val="right"/>
      <w:pPr>
        <w:ind w:left="6154" w:hanging="180"/>
      </w:pPr>
      <w:rPr>
        <w:rFonts w:cs="Times New Roman"/>
      </w:rPr>
    </w:lvl>
  </w:abstractNum>
  <w:abstractNum w:abstractNumId="44">
    <w:nsid w:val="2F6E5B88"/>
    <w:multiLevelType w:val="hybridMultilevel"/>
    <w:tmpl w:val="B99C0A86"/>
    <w:lvl w:ilvl="0" w:tplc="A2785DF0">
      <w:start w:val="1"/>
      <w:numFmt w:val="lowerLetter"/>
      <w:lvlText w:val="%1)"/>
      <w:lvlJc w:val="left"/>
      <w:pPr>
        <w:ind w:left="39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nsid w:val="304B6765"/>
    <w:multiLevelType w:val="hybridMultilevel"/>
    <w:tmpl w:val="CCD0F5B2"/>
    <w:lvl w:ilvl="0" w:tplc="60EA8CC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32D01C6D"/>
    <w:multiLevelType w:val="hybridMultilevel"/>
    <w:tmpl w:val="95F8F562"/>
    <w:lvl w:ilvl="0" w:tplc="5016D5DC">
      <w:start w:val="1"/>
      <w:numFmt w:val="bullet"/>
      <w:lvlText w:val=""/>
      <w:lvlJc w:val="left"/>
      <w:pPr>
        <w:tabs>
          <w:tab w:val="num" w:pos="360"/>
        </w:tabs>
        <w:ind w:left="288" w:hanging="288"/>
      </w:pPr>
      <w:rPr>
        <w:rFonts w:ascii="Symbol" w:hAnsi="Symbol" w:hint="default"/>
      </w:rPr>
    </w:lvl>
    <w:lvl w:ilvl="1" w:tplc="041B0019">
      <w:start w:val="1"/>
      <w:numFmt w:val="bullet"/>
      <w:lvlText w:val="o"/>
      <w:lvlJc w:val="left"/>
      <w:pPr>
        <w:tabs>
          <w:tab w:val="num" w:pos="1440"/>
        </w:tabs>
        <w:ind w:left="1440" w:hanging="360"/>
      </w:pPr>
      <w:rPr>
        <w:rFonts w:ascii="Courier New" w:hAnsi="Courier New" w:hint="default"/>
      </w:rPr>
    </w:lvl>
    <w:lvl w:ilvl="2" w:tplc="041B001B">
      <w:start w:val="1"/>
      <w:numFmt w:val="bullet"/>
      <w:lvlText w:val=""/>
      <w:lvlJc w:val="left"/>
      <w:pPr>
        <w:tabs>
          <w:tab w:val="num" w:pos="2160"/>
        </w:tabs>
        <w:ind w:left="2160" w:hanging="360"/>
      </w:pPr>
      <w:rPr>
        <w:rFonts w:ascii="Wingdings" w:hAnsi="Wingdings" w:hint="default"/>
      </w:rPr>
    </w:lvl>
    <w:lvl w:ilvl="3" w:tplc="041B000F">
      <w:start w:val="1"/>
      <w:numFmt w:val="bullet"/>
      <w:lvlText w:val=""/>
      <w:lvlJc w:val="left"/>
      <w:pPr>
        <w:tabs>
          <w:tab w:val="num" w:pos="2880"/>
        </w:tabs>
        <w:ind w:left="2880" w:hanging="360"/>
      </w:pPr>
      <w:rPr>
        <w:rFonts w:ascii="Symbol" w:hAnsi="Symbol" w:hint="default"/>
      </w:rPr>
    </w:lvl>
    <w:lvl w:ilvl="4" w:tplc="041B0019">
      <w:start w:val="1"/>
      <w:numFmt w:val="bullet"/>
      <w:lvlText w:val="o"/>
      <w:lvlJc w:val="left"/>
      <w:pPr>
        <w:tabs>
          <w:tab w:val="num" w:pos="3600"/>
        </w:tabs>
        <w:ind w:left="3600" w:hanging="360"/>
      </w:pPr>
      <w:rPr>
        <w:rFonts w:ascii="Courier New" w:hAnsi="Courier New" w:hint="default"/>
      </w:rPr>
    </w:lvl>
    <w:lvl w:ilvl="5" w:tplc="041B001B">
      <w:start w:val="1"/>
      <w:numFmt w:val="bullet"/>
      <w:lvlText w:val=""/>
      <w:lvlJc w:val="left"/>
      <w:pPr>
        <w:tabs>
          <w:tab w:val="num" w:pos="4320"/>
        </w:tabs>
        <w:ind w:left="4320" w:hanging="360"/>
      </w:pPr>
      <w:rPr>
        <w:rFonts w:ascii="Wingdings" w:hAnsi="Wingdings" w:hint="default"/>
      </w:rPr>
    </w:lvl>
    <w:lvl w:ilvl="6" w:tplc="041B000F">
      <w:start w:val="1"/>
      <w:numFmt w:val="bullet"/>
      <w:lvlText w:val=""/>
      <w:lvlJc w:val="left"/>
      <w:pPr>
        <w:tabs>
          <w:tab w:val="num" w:pos="5040"/>
        </w:tabs>
        <w:ind w:left="5040" w:hanging="360"/>
      </w:pPr>
      <w:rPr>
        <w:rFonts w:ascii="Symbol" w:hAnsi="Symbol" w:hint="default"/>
      </w:rPr>
    </w:lvl>
    <w:lvl w:ilvl="7" w:tplc="041B0019">
      <w:start w:val="1"/>
      <w:numFmt w:val="bullet"/>
      <w:lvlText w:val="o"/>
      <w:lvlJc w:val="left"/>
      <w:pPr>
        <w:tabs>
          <w:tab w:val="num" w:pos="5760"/>
        </w:tabs>
        <w:ind w:left="5760" w:hanging="360"/>
      </w:pPr>
      <w:rPr>
        <w:rFonts w:ascii="Courier New" w:hAnsi="Courier New" w:hint="default"/>
      </w:rPr>
    </w:lvl>
    <w:lvl w:ilvl="8" w:tplc="041B001B">
      <w:start w:val="1"/>
      <w:numFmt w:val="bullet"/>
      <w:lvlText w:val=""/>
      <w:lvlJc w:val="left"/>
      <w:pPr>
        <w:tabs>
          <w:tab w:val="num" w:pos="6480"/>
        </w:tabs>
        <w:ind w:left="6480" w:hanging="360"/>
      </w:pPr>
      <w:rPr>
        <w:rFonts w:ascii="Wingdings" w:hAnsi="Wingdings" w:hint="default"/>
      </w:rPr>
    </w:lvl>
  </w:abstractNum>
  <w:abstractNum w:abstractNumId="47">
    <w:nsid w:val="35E54593"/>
    <w:multiLevelType w:val="hybridMultilevel"/>
    <w:tmpl w:val="BDD64266"/>
    <w:lvl w:ilvl="0" w:tplc="195E8280">
      <w:start w:val="1"/>
      <w:numFmt w:val="bullet"/>
      <w:lvlText w:val=""/>
      <w:lvlJc w:val="left"/>
      <w:pPr>
        <w:tabs>
          <w:tab w:val="num" w:pos="360"/>
        </w:tabs>
        <w:ind w:left="288" w:hanging="288"/>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8">
    <w:nsid w:val="370E50AE"/>
    <w:multiLevelType w:val="hybridMultilevel"/>
    <w:tmpl w:val="39D4FEBC"/>
    <w:lvl w:ilvl="0" w:tplc="19BEF3DA">
      <w:start w:val="1"/>
      <w:numFmt w:val="bullet"/>
      <w:lvlText w:val=""/>
      <w:lvlJc w:val="left"/>
      <w:pPr>
        <w:ind w:left="1182" w:hanging="360"/>
      </w:pPr>
      <w:rPr>
        <w:rFonts w:ascii="Symbol" w:hAnsi="Symbol" w:hint="default"/>
        <w:color w:val="auto"/>
      </w:rPr>
    </w:lvl>
    <w:lvl w:ilvl="1" w:tplc="041B0003" w:tentative="1">
      <w:start w:val="1"/>
      <w:numFmt w:val="bullet"/>
      <w:lvlText w:val="o"/>
      <w:lvlJc w:val="left"/>
      <w:pPr>
        <w:ind w:left="1902" w:hanging="360"/>
      </w:pPr>
      <w:rPr>
        <w:rFonts w:ascii="Courier New" w:hAnsi="Courier New" w:hint="default"/>
      </w:rPr>
    </w:lvl>
    <w:lvl w:ilvl="2" w:tplc="041B0005" w:tentative="1">
      <w:start w:val="1"/>
      <w:numFmt w:val="bullet"/>
      <w:lvlText w:val=""/>
      <w:lvlJc w:val="left"/>
      <w:pPr>
        <w:ind w:left="2622" w:hanging="360"/>
      </w:pPr>
      <w:rPr>
        <w:rFonts w:ascii="Wingdings" w:hAnsi="Wingdings" w:hint="default"/>
      </w:rPr>
    </w:lvl>
    <w:lvl w:ilvl="3" w:tplc="041B0001" w:tentative="1">
      <w:start w:val="1"/>
      <w:numFmt w:val="bullet"/>
      <w:lvlText w:val=""/>
      <w:lvlJc w:val="left"/>
      <w:pPr>
        <w:ind w:left="3342" w:hanging="360"/>
      </w:pPr>
      <w:rPr>
        <w:rFonts w:ascii="Symbol" w:hAnsi="Symbol" w:hint="default"/>
      </w:rPr>
    </w:lvl>
    <w:lvl w:ilvl="4" w:tplc="041B0003" w:tentative="1">
      <w:start w:val="1"/>
      <w:numFmt w:val="bullet"/>
      <w:lvlText w:val="o"/>
      <w:lvlJc w:val="left"/>
      <w:pPr>
        <w:ind w:left="4062" w:hanging="360"/>
      </w:pPr>
      <w:rPr>
        <w:rFonts w:ascii="Courier New" w:hAnsi="Courier New" w:hint="default"/>
      </w:rPr>
    </w:lvl>
    <w:lvl w:ilvl="5" w:tplc="041B0005" w:tentative="1">
      <w:start w:val="1"/>
      <w:numFmt w:val="bullet"/>
      <w:lvlText w:val=""/>
      <w:lvlJc w:val="left"/>
      <w:pPr>
        <w:ind w:left="4782" w:hanging="360"/>
      </w:pPr>
      <w:rPr>
        <w:rFonts w:ascii="Wingdings" w:hAnsi="Wingdings" w:hint="default"/>
      </w:rPr>
    </w:lvl>
    <w:lvl w:ilvl="6" w:tplc="041B0001" w:tentative="1">
      <w:start w:val="1"/>
      <w:numFmt w:val="bullet"/>
      <w:lvlText w:val=""/>
      <w:lvlJc w:val="left"/>
      <w:pPr>
        <w:ind w:left="5502" w:hanging="360"/>
      </w:pPr>
      <w:rPr>
        <w:rFonts w:ascii="Symbol" w:hAnsi="Symbol" w:hint="default"/>
      </w:rPr>
    </w:lvl>
    <w:lvl w:ilvl="7" w:tplc="041B0003" w:tentative="1">
      <w:start w:val="1"/>
      <w:numFmt w:val="bullet"/>
      <w:lvlText w:val="o"/>
      <w:lvlJc w:val="left"/>
      <w:pPr>
        <w:ind w:left="6222" w:hanging="360"/>
      </w:pPr>
      <w:rPr>
        <w:rFonts w:ascii="Courier New" w:hAnsi="Courier New" w:hint="default"/>
      </w:rPr>
    </w:lvl>
    <w:lvl w:ilvl="8" w:tplc="041B0005" w:tentative="1">
      <w:start w:val="1"/>
      <w:numFmt w:val="bullet"/>
      <w:lvlText w:val=""/>
      <w:lvlJc w:val="left"/>
      <w:pPr>
        <w:ind w:left="6942" w:hanging="360"/>
      </w:pPr>
      <w:rPr>
        <w:rFonts w:ascii="Wingdings" w:hAnsi="Wingdings" w:hint="default"/>
      </w:rPr>
    </w:lvl>
  </w:abstractNum>
  <w:abstractNum w:abstractNumId="49">
    <w:nsid w:val="37AB5150"/>
    <w:multiLevelType w:val="hybridMultilevel"/>
    <w:tmpl w:val="6FDE2C90"/>
    <w:lvl w:ilvl="0" w:tplc="5016D5DC">
      <w:start w:val="1"/>
      <w:numFmt w:val="bullet"/>
      <w:lvlText w:val=""/>
      <w:lvlJc w:val="left"/>
      <w:pPr>
        <w:tabs>
          <w:tab w:val="num" w:pos="360"/>
        </w:tabs>
        <w:ind w:left="288" w:hanging="288"/>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38AC4F9F"/>
    <w:multiLevelType w:val="hybridMultilevel"/>
    <w:tmpl w:val="A76C63FA"/>
    <w:lvl w:ilvl="0" w:tplc="7AE6632E">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08" w:hanging="288"/>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nsid w:val="3AA21964"/>
    <w:multiLevelType w:val="hybridMultilevel"/>
    <w:tmpl w:val="8B548318"/>
    <w:lvl w:ilvl="0" w:tplc="5016D5DC">
      <w:start w:val="1"/>
      <w:numFmt w:val="bullet"/>
      <w:lvlText w:val=""/>
      <w:lvlJc w:val="left"/>
      <w:pPr>
        <w:tabs>
          <w:tab w:val="num" w:pos="360"/>
        </w:tabs>
        <w:ind w:left="288" w:hanging="288"/>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3AF93043"/>
    <w:multiLevelType w:val="hybridMultilevel"/>
    <w:tmpl w:val="910C1F18"/>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3B821DA8"/>
    <w:multiLevelType w:val="hybridMultilevel"/>
    <w:tmpl w:val="CCEE79E6"/>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3D3B3081"/>
    <w:multiLevelType w:val="hybridMultilevel"/>
    <w:tmpl w:val="ED7A0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5">
    <w:nsid w:val="3F28253C"/>
    <w:multiLevelType w:val="hybridMultilevel"/>
    <w:tmpl w:val="5A06F286"/>
    <w:lvl w:ilvl="0" w:tplc="5D260E42">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nsid w:val="424F1FFE"/>
    <w:multiLevelType w:val="hybridMultilevel"/>
    <w:tmpl w:val="30549460"/>
    <w:lvl w:ilvl="0" w:tplc="60EA8CC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42EB6D46"/>
    <w:multiLevelType w:val="hybridMultilevel"/>
    <w:tmpl w:val="04B628F0"/>
    <w:lvl w:ilvl="0" w:tplc="4EE28740">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nsid w:val="46C53F1C"/>
    <w:multiLevelType w:val="hybridMultilevel"/>
    <w:tmpl w:val="BFE6770C"/>
    <w:lvl w:ilvl="0" w:tplc="482C4E88">
      <w:start w:val="1"/>
      <w:numFmt w:val="bullet"/>
      <w:lvlText w:val=""/>
      <w:lvlJc w:val="left"/>
      <w:pPr>
        <w:tabs>
          <w:tab w:val="num" w:pos="360"/>
        </w:tabs>
        <w:ind w:left="36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59">
    <w:nsid w:val="474B5678"/>
    <w:multiLevelType w:val="hybridMultilevel"/>
    <w:tmpl w:val="1598EC02"/>
    <w:lvl w:ilvl="0" w:tplc="041B0001">
      <w:start w:val="1"/>
      <w:numFmt w:val="bullet"/>
      <w:lvlText w:val=""/>
      <w:lvlJc w:val="left"/>
      <w:pPr>
        <w:ind w:left="754" w:hanging="360"/>
      </w:pPr>
      <w:rPr>
        <w:rFonts w:ascii="Symbol" w:hAnsi="Symbol" w:hint="default"/>
      </w:rPr>
    </w:lvl>
    <w:lvl w:ilvl="1" w:tplc="041B0003" w:tentative="1">
      <w:start w:val="1"/>
      <w:numFmt w:val="bullet"/>
      <w:lvlText w:val="o"/>
      <w:lvlJc w:val="left"/>
      <w:pPr>
        <w:ind w:left="1474" w:hanging="360"/>
      </w:pPr>
      <w:rPr>
        <w:rFonts w:ascii="Courier New" w:hAnsi="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60">
    <w:nsid w:val="475C48D3"/>
    <w:multiLevelType w:val="hybridMultilevel"/>
    <w:tmpl w:val="CE7E76F4"/>
    <w:lvl w:ilvl="0" w:tplc="4CD6027E">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nsid w:val="47652D52"/>
    <w:multiLevelType w:val="hybridMultilevel"/>
    <w:tmpl w:val="F16C4AFE"/>
    <w:lvl w:ilvl="0" w:tplc="583EDAE4">
      <w:start w:val="1"/>
      <w:numFmt w:val="lowerLetter"/>
      <w:lvlText w:val="%1)"/>
      <w:lvlJc w:val="left"/>
      <w:pPr>
        <w:tabs>
          <w:tab w:val="num" w:pos="394"/>
        </w:tabs>
        <w:ind w:left="394" w:hanging="360"/>
      </w:pPr>
      <w:rPr>
        <w:rFonts w:cs="Times New Roman" w:hint="default"/>
        <w:b/>
      </w:rPr>
    </w:lvl>
    <w:lvl w:ilvl="1" w:tplc="041B0019" w:tentative="1">
      <w:start w:val="1"/>
      <w:numFmt w:val="lowerLetter"/>
      <w:lvlText w:val="%2."/>
      <w:lvlJc w:val="left"/>
      <w:pPr>
        <w:tabs>
          <w:tab w:val="num" w:pos="1114"/>
        </w:tabs>
        <w:ind w:left="1114" w:hanging="360"/>
      </w:pPr>
      <w:rPr>
        <w:rFonts w:cs="Times New Roman"/>
      </w:rPr>
    </w:lvl>
    <w:lvl w:ilvl="2" w:tplc="041B001B" w:tentative="1">
      <w:start w:val="1"/>
      <w:numFmt w:val="lowerRoman"/>
      <w:lvlText w:val="%3."/>
      <w:lvlJc w:val="right"/>
      <w:pPr>
        <w:tabs>
          <w:tab w:val="num" w:pos="1834"/>
        </w:tabs>
        <w:ind w:left="1834" w:hanging="180"/>
      </w:pPr>
      <w:rPr>
        <w:rFonts w:cs="Times New Roman"/>
      </w:rPr>
    </w:lvl>
    <w:lvl w:ilvl="3" w:tplc="041B000F" w:tentative="1">
      <w:start w:val="1"/>
      <w:numFmt w:val="decimal"/>
      <w:lvlText w:val="%4."/>
      <w:lvlJc w:val="left"/>
      <w:pPr>
        <w:tabs>
          <w:tab w:val="num" w:pos="2554"/>
        </w:tabs>
        <w:ind w:left="2554" w:hanging="360"/>
      </w:pPr>
      <w:rPr>
        <w:rFonts w:cs="Times New Roman"/>
      </w:rPr>
    </w:lvl>
    <w:lvl w:ilvl="4" w:tplc="041B0019" w:tentative="1">
      <w:start w:val="1"/>
      <w:numFmt w:val="lowerLetter"/>
      <w:lvlText w:val="%5."/>
      <w:lvlJc w:val="left"/>
      <w:pPr>
        <w:tabs>
          <w:tab w:val="num" w:pos="3274"/>
        </w:tabs>
        <w:ind w:left="3274" w:hanging="360"/>
      </w:pPr>
      <w:rPr>
        <w:rFonts w:cs="Times New Roman"/>
      </w:rPr>
    </w:lvl>
    <w:lvl w:ilvl="5" w:tplc="041B001B" w:tentative="1">
      <w:start w:val="1"/>
      <w:numFmt w:val="lowerRoman"/>
      <w:lvlText w:val="%6."/>
      <w:lvlJc w:val="right"/>
      <w:pPr>
        <w:tabs>
          <w:tab w:val="num" w:pos="3994"/>
        </w:tabs>
        <w:ind w:left="3994" w:hanging="180"/>
      </w:pPr>
      <w:rPr>
        <w:rFonts w:cs="Times New Roman"/>
      </w:rPr>
    </w:lvl>
    <w:lvl w:ilvl="6" w:tplc="041B000F" w:tentative="1">
      <w:start w:val="1"/>
      <w:numFmt w:val="decimal"/>
      <w:lvlText w:val="%7."/>
      <w:lvlJc w:val="left"/>
      <w:pPr>
        <w:tabs>
          <w:tab w:val="num" w:pos="4714"/>
        </w:tabs>
        <w:ind w:left="4714" w:hanging="360"/>
      </w:pPr>
      <w:rPr>
        <w:rFonts w:cs="Times New Roman"/>
      </w:rPr>
    </w:lvl>
    <w:lvl w:ilvl="7" w:tplc="041B0019" w:tentative="1">
      <w:start w:val="1"/>
      <w:numFmt w:val="lowerLetter"/>
      <w:lvlText w:val="%8."/>
      <w:lvlJc w:val="left"/>
      <w:pPr>
        <w:tabs>
          <w:tab w:val="num" w:pos="5434"/>
        </w:tabs>
        <w:ind w:left="5434" w:hanging="360"/>
      </w:pPr>
      <w:rPr>
        <w:rFonts w:cs="Times New Roman"/>
      </w:rPr>
    </w:lvl>
    <w:lvl w:ilvl="8" w:tplc="041B001B" w:tentative="1">
      <w:start w:val="1"/>
      <w:numFmt w:val="lowerRoman"/>
      <w:lvlText w:val="%9."/>
      <w:lvlJc w:val="right"/>
      <w:pPr>
        <w:tabs>
          <w:tab w:val="num" w:pos="6154"/>
        </w:tabs>
        <w:ind w:left="6154" w:hanging="180"/>
      </w:pPr>
      <w:rPr>
        <w:rFonts w:cs="Times New Roman"/>
      </w:rPr>
    </w:lvl>
  </w:abstractNum>
  <w:abstractNum w:abstractNumId="62">
    <w:nsid w:val="4B9B3537"/>
    <w:multiLevelType w:val="hybridMultilevel"/>
    <w:tmpl w:val="CE7E76F4"/>
    <w:lvl w:ilvl="0" w:tplc="4CD6027E">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nsid w:val="4CDF5CE7"/>
    <w:multiLevelType w:val="hybridMultilevel"/>
    <w:tmpl w:val="935A903C"/>
    <w:lvl w:ilvl="0" w:tplc="7602BA9A">
      <w:start w:val="21"/>
      <w:numFmt w:val="bullet"/>
      <w:lvlText w:val="-"/>
      <w:lvlJc w:val="left"/>
      <w:pPr>
        <w:ind w:left="859" w:hanging="360"/>
      </w:pPr>
      <w:rPr>
        <w:rFonts w:ascii="Times-Roman" w:eastAsia="Times New Roman" w:hAnsi="Times-Roman" w:hint="default"/>
        <w:sz w:val="24"/>
      </w:rPr>
    </w:lvl>
    <w:lvl w:ilvl="1" w:tplc="041B0003" w:tentative="1">
      <w:start w:val="1"/>
      <w:numFmt w:val="bullet"/>
      <w:lvlText w:val="o"/>
      <w:lvlJc w:val="left"/>
      <w:pPr>
        <w:ind w:left="1579" w:hanging="360"/>
      </w:pPr>
      <w:rPr>
        <w:rFonts w:ascii="Courier New" w:hAnsi="Courier New" w:hint="default"/>
      </w:rPr>
    </w:lvl>
    <w:lvl w:ilvl="2" w:tplc="041B0005" w:tentative="1">
      <w:start w:val="1"/>
      <w:numFmt w:val="bullet"/>
      <w:lvlText w:val=""/>
      <w:lvlJc w:val="left"/>
      <w:pPr>
        <w:ind w:left="2299" w:hanging="360"/>
      </w:pPr>
      <w:rPr>
        <w:rFonts w:ascii="Wingdings" w:hAnsi="Wingdings" w:hint="default"/>
      </w:rPr>
    </w:lvl>
    <w:lvl w:ilvl="3" w:tplc="041B0001" w:tentative="1">
      <w:start w:val="1"/>
      <w:numFmt w:val="bullet"/>
      <w:lvlText w:val=""/>
      <w:lvlJc w:val="left"/>
      <w:pPr>
        <w:ind w:left="3019" w:hanging="360"/>
      </w:pPr>
      <w:rPr>
        <w:rFonts w:ascii="Symbol" w:hAnsi="Symbol" w:hint="default"/>
      </w:rPr>
    </w:lvl>
    <w:lvl w:ilvl="4" w:tplc="041B0003" w:tentative="1">
      <w:start w:val="1"/>
      <w:numFmt w:val="bullet"/>
      <w:lvlText w:val="o"/>
      <w:lvlJc w:val="left"/>
      <w:pPr>
        <w:ind w:left="3739" w:hanging="360"/>
      </w:pPr>
      <w:rPr>
        <w:rFonts w:ascii="Courier New" w:hAnsi="Courier New" w:hint="default"/>
      </w:rPr>
    </w:lvl>
    <w:lvl w:ilvl="5" w:tplc="041B0005" w:tentative="1">
      <w:start w:val="1"/>
      <w:numFmt w:val="bullet"/>
      <w:lvlText w:val=""/>
      <w:lvlJc w:val="left"/>
      <w:pPr>
        <w:ind w:left="4459" w:hanging="360"/>
      </w:pPr>
      <w:rPr>
        <w:rFonts w:ascii="Wingdings" w:hAnsi="Wingdings" w:hint="default"/>
      </w:rPr>
    </w:lvl>
    <w:lvl w:ilvl="6" w:tplc="041B0001" w:tentative="1">
      <w:start w:val="1"/>
      <w:numFmt w:val="bullet"/>
      <w:lvlText w:val=""/>
      <w:lvlJc w:val="left"/>
      <w:pPr>
        <w:ind w:left="5179" w:hanging="360"/>
      </w:pPr>
      <w:rPr>
        <w:rFonts w:ascii="Symbol" w:hAnsi="Symbol" w:hint="default"/>
      </w:rPr>
    </w:lvl>
    <w:lvl w:ilvl="7" w:tplc="041B0003" w:tentative="1">
      <w:start w:val="1"/>
      <w:numFmt w:val="bullet"/>
      <w:lvlText w:val="o"/>
      <w:lvlJc w:val="left"/>
      <w:pPr>
        <w:ind w:left="5899" w:hanging="360"/>
      </w:pPr>
      <w:rPr>
        <w:rFonts w:ascii="Courier New" w:hAnsi="Courier New" w:hint="default"/>
      </w:rPr>
    </w:lvl>
    <w:lvl w:ilvl="8" w:tplc="041B0005" w:tentative="1">
      <w:start w:val="1"/>
      <w:numFmt w:val="bullet"/>
      <w:lvlText w:val=""/>
      <w:lvlJc w:val="left"/>
      <w:pPr>
        <w:ind w:left="6619" w:hanging="360"/>
      </w:pPr>
      <w:rPr>
        <w:rFonts w:ascii="Wingdings" w:hAnsi="Wingdings" w:hint="default"/>
      </w:rPr>
    </w:lvl>
  </w:abstractNum>
  <w:abstractNum w:abstractNumId="64">
    <w:nsid w:val="4F425085"/>
    <w:multiLevelType w:val="hybridMultilevel"/>
    <w:tmpl w:val="958C8D12"/>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4F8A224A"/>
    <w:multiLevelType w:val="hybridMultilevel"/>
    <w:tmpl w:val="5D5E7C0C"/>
    <w:lvl w:ilvl="0" w:tplc="89AC0732">
      <w:start w:val="1"/>
      <w:numFmt w:val="lowerLetter"/>
      <w:lvlText w:val="%1)"/>
      <w:lvlJc w:val="left"/>
      <w:pPr>
        <w:tabs>
          <w:tab w:val="num" w:pos="0"/>
        </w:tabs>
        <w:ind w:left="720" w:hanging="360"/>
      </w:pPr>
      <w:rPr>
        <w:rFonts w:cs="Times New Roman" w:hint="default"/>
        <w:b/>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6">
    <w:nsid w:val="51F73D17"/>
    <w:multiLevelType w:val="hybridMultilevel"/>
    <w:tmpl w:val="5B94B2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7">
    <w:nsid w:val="55C23820"/>
    <w:multiLevelType w:val="hybridMultilevel"/>
    <w:tmpl w:val="347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A07053A"/>
    <w:multiLevelType w:val="hybridMultilevel"/>
    <w:tmpl w:val="7294F284"/>
    <w:lvl w:ilvl="0" w:tplc="7602BA9A">
      <w:start w:val="21"/>
      <w:numFmt w:val="bullet"/>
      <w:lvlText w:val="-"/>
      <w:lvlJc w:val="left"/>
      <w:pPr>
        <w:ind w:left="859" w:hanging="360"/>
      </w:pPr>
      <w:rPr>
        <w:rFonts w:ascii="Times-Roman" w:eastAsia="Times New Roman" w:hAnsi="Times-Roman" w:hint="default"/>
        <w:sz w:val="24"/>
      </w:rPr>
    </w:lvl>
    <w:lvl w:ilvl="1" w:tplc="041B0003" w:tentative="1">
      <w:start w:val="1"/>
      <w:numFmt w:val="bullet"/>
      <w:lvlText w:val="o"/>
      <w:lvlJc w:val="left"/>
      <w:pPr>
        <w:ind w:left="1579" w:hanging="360"/>
      </w:pPr>
      <w:rPr>
        <w:rFonts w:ascii="Courier New" w:hAnsi="Courier New" w:hint="default"/>
      </w:rPr>
    </w:lvl>
    <w:lvl w:ilvl="2" w:tplc="041B0005" w:tentative="1">
      <w:start w:val="1"/>
      <w:numFmt w:val="bullet"/>
      <w:lvlText w:val=""/>
      <w:lvlJc w:val="left"/>
      <w:pPr>
        <w:ind w:left="2299" w:hanging="360"/>
      </w:pPr>
      <w:rPr>
        <w:rFonts w:ascii="Wingdings" w:hAnsi="Wingdings" w:hint="default"/>
      </w:rPr>
    </w:lvl>
    <w:lvl w:ilvl="3" w:tplc="041B0001" w:tentative="1">
      <w:start w:val="1"/>
      <w:numFmt w:val="bullet"/>
      <w:lvlText w:val=""/>
      <w:lvlJc w:val="left"/>
      <w:pPr>
        <w:ind w:left="3019" w:hanging="360"/>
      </w:pPr>
      <w:rPr>
        <w:rFonts w:ascii="Symbol" w:hAnsi="Symbol" w:hint="default"/>
      </w:rPr>
    </w:lvl>
    <w:lvl w:ilvl="4" w:tplc="041B0003" w:tentative="1">
      <w:start w:val="1"/>
      <w:numFmt w:val="bullet"/>
      <w:lvlText w:val="o"/>
      <w:lvlJc w:val="left"/>
      <w:pPr>
        <w:ind w:left="3739" w:hanging="360"/>
      </w:pPr>
      <w:rPr>
        <w:rFonts w:ascii="Courier New" w:hAnsi="Courier New" w:hint="default"/>
      </w:rPr>
    </w:lvl>
    <w:lvl w:ilvl="5" w:tplc="041B0005" w:tentative="1">
      <w:start w:val="1"/>
      <w:numFmt w:val="bullet"/>
      <w:lvlText w:val=""/>
      <w:lvlJc w:val="left"/>
      <w:pPr>
        <w:ind w:left="4459" w:hanging="360"/>
      </w:pPr>
      <w:rPr>
        <w:rFonts w:ascii="Wingdings" w:hAnsi="Wingdings" w:hint="default"/>
      </w:rPr>
    </w:lvl>
    <w:lvl w:ilvl="6" w:tplc="041B0001" w:tentative="1">
      <w:start w:val="1"/>
      <w:numFmt w:val="bullet"/>
      <w:lvlText w:val=""/>
      <w:lvlJc w:val="left"/>
      <w:pPr>
        <w:ind w:left="5179" w:hanging="360"/>
      </w:pPr>
      <w:rPr>
        <w:rFonts w:ascii="Symbol" w:hAnsi="Symbol" w:hint="default"/>
      </w:rPr>
    </w:lvl>
    <w:lvl w:ilvl="7" w:tplc="041B0003" w:tentative="1">
      <w:start w:val="1"/>
      <w:numFmt w:val="bullet"/>
      <w:lvlText w:val="o"/>
      <w:lvlJc w:val="left"/>
      <w:pPr>
        <w:ind w:left="5899" w:hanging="360"/>
      </w:pPr>
      <w:rPr>
        <w:rFonts w:ascii="Courier New" w:hAnsi="Courier New" w:hint="default"/>
      </w:rPr>
    </w:lvl>
    <w:lvl w:ilvl="8" w:tplc="041B0005" w:tentative="1">
      <w:start w:val="1"/>
      <w:numFmt w:val="bullet"/>
      <w:lvlText w:val=""/>
      <w:lvlJc w:val="left"/>
      <w:pPr>
        <w:ind w:left="6619" w:hanging="360"/>
      </w:pPr>
      <w:rPr>
        <w:rFonts w:ascii="Wingdings" w:hAnsi="Wingdings" w:hint="default"/>
      </w:rPr>
    </w:lvl>
  </w:abstractNum>
  <w:abstractNum w:abstractNumId="69">
    <w:nsid w:val="5BD41BAC"/>
    <w:multiLevelType w:val="hybridMultilevel"/>
    <w:tmpl w:val="CE7E76F4"/>
    <w:lvl w:ilvl="0" w:tplc="4CD6027E">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nsid w:val="5CB006E7"/>
    <w:multiLevelType w:val="hybridMultilevel"/>
    <w:tmpl w:val="0E12087C"/>
    <w:lvl w:ilvl="0" w:tplc="041B0001">
      <w:start w:val="1"/>
      <w:numFmt w:val="bullet"/>
      <w:lvlText w:val=""/>
      <w:lvlJc w:val="left"/>
      <w:pPr>
        <w:ind w:left="753" w:hanging="360"/>
      </w:pPr>
      <w:rPr>
        <w:rFonts w:ascii="Symbol" w:hAnsi="Symbol" w:hint="default"/>
      </w:rPr>
    </w:lvl>
    <w:lvl w:ilvl="1" w:tplc="041B0003" w:tentative="1">
      <w:start w:val="1"/>
      <w:numFmt w:val="bullet"/>
      <w:lvlText w:val="o"/>
      <w:lvlJc w:val="left"/>
      <w:pPr>
        <w:ind w:left="1473" w:hanging="360"/>
      </w:pPr>
      <w:rPr>
        <w:rFonts w:ascii="Courier New" w:hAnsi="Courier New" w:hint="default"/>
      </w:rPr>
    </w:lvl>
    <w:lvl w:ilvl="2" w:tplc="041B0005" w:tentative="1">
      <w:start w:val="1"/>
      <w:numFmt w:val="bullet"/>
      <w:lvlText w:val=""/>
      <w:lvlJc w:val="left"/>
      <w:pPr>
        <w:ind w:left="2193" w:hanging="360"/>
      </w:pPr>
      <w:rPr>
        <w:rFonts w:ascii="Wingdings" w:hAnsi="Wingdings" w:hint="default"/>
      </w:rPr>
    </w:lvl>
    <w:lvl w:ilvl="3" w:tplc="041B0001" w:tentative="1">
      <w:start w:val="1"/>
      <w:numFmt w:val="bullet"/>
      <w:lvlText w:val=""/>
      <w:lvlJc w:val="left"/>
      <w:pPr>
        <w:ind w:left="2913" w:hanging="360"/>
      </w:pPr>
      <w:rPr>
        <w:rFonts w:ascii="Symbol" w:hAnsi="Symbol" w:hint="default"/>
      </w:rPr>
    </w:lvl>
    <w:lvl w:ilvl="4" w:tplc="041B0003" w:tentative="1">
      <w:start w:val="1"/>
      <w:numFmt w:val="bullet"/>
      <w:lvlText w:val="o"/>
      <w:lvlJc w:val="left"/>
      <w:pPr>
        <w:ind w:left="3633" w:hanging="360"/>
      </w:pPr>
      <w:rPr>
        <w:rFonts w:ascii="Courier New" w:hAnsi="Courier New" w:hint="default"/>
      </w:rPr>
    </w:lvl>
    <w:lvl w:ilvl="5" w:tplc="041B0005" w:tentative="1">
      <w:start w:val="1"/>
      <w:numFmt w:val="bullet"/>
      <w:lvlText w:val=""/>
      <w:lvlJc w:val="left"/>
      <w:pPr>
        <w:ind w:left="4353" w:hanging="360"/>
      </w:pPr>
      <w:rPr>
        <w:rFonts w:ascii="Wingdings" w:hAnsi="Wingdings" w:hint="default"/>
      </w:rPr>
    </w:lvl>
    <w:lvl w:ilvl="6" w:tplc="041B0001" w:tentative="1">
      <w:start w:val="1"/>
      <w:numFmt w:val="bullet"/>
      <w:lvlText w:val=""/>
      <w:lvlJc w:val="left"/>
      <w:pPr>
        <w:ind w:left="5073" w:hanging="360"/>
      </w:pPr>
      <w:rPr>
        <w:rFonts w:ascii="Symbol" w:hAnsi="Symbol" w:hint="default"/>
      </w:rPr>
    </w:lvl>
    <w:lvl w:ilvl="7" w:tplc="041B0003" w:tentative="1">
      <w:start w:val="1"/>
      <w:numFmt w:val="bullet"/>
      <w:lvlText w:val="o"/>
      <w:lvlJc w:val="left"/>
      <w:pPr>
        <w:ind w:left="5793" w:hanging="360"/>
      </w:pPr>
      <w:rPr>
        <w:rFonts w:ascii="Courier New" w:hAnsi="Courier New" w:hint="default"/>
      </w:rPr>
    </w:lvl>
    <w:lvl w:ilvl="8" w:tplc="041B0005" w:tentative="1">
      <w:start w:val="1"/>
      <w:numFmt w:val="bullet"/>
      <w:lvlText w:val=""/>
      <w:lvlJc w:val="left"/>
      <w:pPr>
        <w:ind w:left="6513" w:hanging="360"/>
      </w:pPr>
      <w:rPr>
        <w:rFonts w:ascii="Wingdings" w:hAnsi="Wingdings" w:hint="default"/>
      </w:rPr>
    </w:lvl>
  </w:abstractNum>
  <w:abstractNum w:abstractNumId="71">
    <w:nsid w:val="5CF32357"/>
    <w:multiLevelType w:val="hybridMultilevel"/>
    <w:tmpl w:val="D1A89B18"/>
    <w:lvl w:ilvl="0" w:tplc="60EA8CC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nsid w:val="5D6776A8"/>
    <w:multiLevelType w:val="hybridMultilevel"/>
    <w:tmpl w:val="BD4A3D1E"/>
    <w:lvl w:ilvl="0" w:tplc="7602BA9A">
      <w:start w:val="21"/>
      <w:numFmt w:val="bullet"/>
      <w:lvlText w:val="-"/>
      <w:lvlJc w:val="left"/>
      <w:pPr>
        <w:ind w:left="720" w:hanging="360"/>
      </w:pPr>
      <w:rPr>
        <w:rFonts w:ascii="Times-Roman" w:eastAsia="Times New Roman" w:hAnsi="Times-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5DBD71C6"/>
    <w:multiLevelType w:val="hybridMultilevel"/>
    <w:tmpl w:val="3092BF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60027B6A"/>
    <w:multiLevelType w:val="hybridMultilevel"/>
    <w:tmpl w:val="B99C0A86"/>
    <w:lvl w:ilvl="0" w:tplc="A2785DF0">
      <w:start w:val="1"/>
      <w:numFmt w:val="lowerLetter"/>
      <w:lvlText w:val="%1)"/>
      <w:lvlJc w:val="left"/>
      <w:pPr>
        <w:ind w:left="39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5">
    <w:nsid w:val="61263C6D"/>
    <w:multiLevelType w:val="hybridMultilevel"/>
    <w:tmpl w:val="BBCC046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6">
    <w:nsid w:val="65803D89"/>
    <w:multiLevelType w:val="hybridMultilevel"/>
    <w:tmpl w:val="53FAF0BA"/>
    <w:lvl w:ilvl="0" w:tplc="B186199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7">
    <w:nsid w:val="65A53EE1"/>
    <w:multiLevelType w:val="hybridMultilevel"/>
    <w:tmpl w:val="04B628F0"/>
    <w:lvl w:ilvl="0" w:tplc="4EE28740">
      <w:start w:val="1"/>
      <w:numFmt w:val="lowerLetter"/>
      <w:lvlText w:val="%1)"/>
      <w:lvlJc w:val="left"/>
      <w:pPr>
        <w:ind w:left="720" w:hanging="360"/>
      </w:pPr>
      <w:rPr>
        <w:rFonts w:cs="Times New Roman" w:hint="default"/>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nsid w:val="67307C05"/>
    <w:multiLevelType w:val="hybridMultilevel"/>
    <w:tmpl w:val="4C42D520"/>
    <w:lvl w:ilvl="0" w:tplc="959C0A92">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nsid w:val="676D0D80"/>
    <w:multiLevelType w:val="hybridMultilevel"/>
    <w:tmpl w:val="4866EFC6"/>
    <w:lvl w:ilvl="0" w:tplc="D408EE5C">
      <w:start w:val="1"/>
      <w:numFmt w:val="bullet"/>
      <w:lvlText w:val=""/>
      <w:lvlJc w:val="left"/>
      <w:pPr>
        <w:tabs>
          <w:tab w:val="num" w:pos="360"/>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nsid w:val="67C2540F"/>
    <w:multiLevelType w:val="hybridMultilevel"/>
    <w:tmpl w:val="13D8B462"/>
    <w:lvl w:ilvl="0" w:tplc="041B000F">
      <w:start w:val="1"/>
      <w:numFmt w:val="bullet"/>
      <w:lvlText w:val=""/>
      <w:lvlJc w:val="left"/>
      <w:pPr>
        <w:tabs>
          <w:tab w:val="num" w:pos="360"/>
        </w:tabs>
        <w:ind w:left="360" w:hanging="360"/>
      </w:pPr>
      <w:rPr>
        <w:rFonts w:ascii="Symbol" w:hAnsi="Symbol" w:hint="default"/>
      </w:rPr>
    </w:lvl>
    <w:lvl w:ilvl="1" w:tplc="041B0019">
      <w:start w:val="1"/>
      <w:numFmt w:val="bullet"/>
      <w:lvlText w:val=""/>
      <w:lvlJc w:val="left"/>
      <w:pPr>
        <w:tabs>
          <w:tab w:val="num" w:pos="1080"/>
        </w:tabs>
        <w:ind w:left="1080" w:hanging="360"/>
      </w:pPr>
      <w:rPr>
        <w:rFonts w:ascii="Symbol" w:hAnsi="Symbol" w:hint="default"/>
      </w:rPr>
    </w:lvl>
    <w:lvl w:ilvl="2" w:tplc="041B001B">
      <w:start w:val="1"/>
      <w:numFmt w:val="bullet"/>
      <w:lvlText w:val=""/>
      <w:lvlJc w:val="left"/>
      <w:pPr>
        <w:tabs>
          <w:tab w:val="num" w:pos="1800"/>
        </w:tabs>
        <w:ind w:left="1800" w:hanging="360"/>
      </w:pPr>
      <w:rPr>
        <w:rFonts w:ascii="Wingdings" w:hAnsi="Wingdings" w:hint="default"/>
      </w:rPr>
    </w:lvl>
    <w:lvl w:ilvl="3" w:tplc="041B000F">
      <w:start w:val="1"/>
      <w:numFmt w:val="bullet"/>
      <w:lvlText w:val=""/>
      <w:lvlJc w:val="left"/>
      <w:pPr>
        <w:tabs>
          <w:tab w:val="num" w:pos="2520"/>
        </w:tabs>
        <w:ind w:left="2520" w:hanging="360"/>
      </w:pPr>
      <w:rPr>
        <w:rFonts w:ascii="Symbol" w:hAnsi="Symbol" w:hint="default"/>
      </w:rPr>
    </w:lvl>
    <w:lvl w:ilvl="4" w:tplc="041B0019">
      <w:start w:val="1"/>
      <w:numFmt w:val="bullet"/>
      <w:lvlText w:val="o"/>
      <w:lvlJc w:val="left"/>
      <w:pPr>
        <w:tabs>
          <w:tab w:val="num" w:pos="3240"/>
        </w:tabs>
        <w:ind w:left="3240" w:hanging="360"/>
      </w:pPr>
      <w:rPr>
        <w:rFonts w:ascii="Courier New" w:hAnsi="Courier New" w:hint="default"/>
      </w:rPr>
    </w:lvl>
    <w:lvl w:ilvl="5" w:tplc="041B001B">
      <w:start w:val="1"/>
      <w:numFmt w:val="bullet"/>
      <w:lvlText w:val=""/>
      <w:lvlJc w:val="left"/>
      <w:pPr>
        <w:tabs>
          <w:tab w:val="num" w:pos="3960"/>
        </w:tabs>
        <w:ind w:left="3960" w:hanging="360"/>
      </w:pPr>
      <w:rPr>
        <w:rFonts w:ascii="Wingdings" w:hAnsi="Wingdings" w:hint="default"/>
      </w:rPr>
    </w:lvl>
    <w:lvl w:ilvl="6" w:tplc="041B000F">
      <w:start w:val="1"/>
      <w:numFmt w:val="bullet"/>
      <w:lvlText w:val=""/>
      <w:lvlJc w:val="left"/>
      <w:pPr>
        <w:tabs>
          <w:tab w:val="num" w:pos="4680"/>
        </w:tabs>
        <w:ind w:left="4680" w:hanging="360"/>
      </w:pPr>
      <w:rPr>
        <w:rFonts w:ascii="Symbol" w:hAnsi="Symbol" w:hint="default"/>
      </w:rPr>
    </w:lvl>
    <w:lvl w:ilvl="7" w:tplc="041B0019">
      <w:start w:val="1"/>
      <w:numFmt w:val="bullet"/>
      <w:lvlText w:val="o"/>
      <w:lvlJc w:val="left"/>
      <w:pPr>
        <w:tabs>
          <w:tab w:val="num" w:pos="5400"/>
        </w:tabs>
        <w:ind w:left="5400" w:hanging="360"/>
      </w:pPr>
      <w:rPr>
        <w:rFonts w:ascii="Courier New" w:hAnsi="Courier New" w:hint="default"/>
      </w:rPr>
    </w:lvl>
    <w:lvl w:ilvl="8" w:tplc="041B001B">
      <w:start w:val="1"/>
      <w:numFmt w:val="bullet"/>
      <w:lvlText w:val=""/>
      <w:lvlJc w:val="left"/>
      <w:pPr>
        <w:tabs>
          <w:tab w:val="num" w:pos="6120"/>
        </w:tabs>
        <w:ind w:left="6120" w:hanging="360"/>
      </w:pPr>
      <w:rPr>
        <w:rFonts w:ascii="Wingdings" w:hAnsi="Wingdings" w:hint="default"/>
      </w:rPr>
    </w:lvl>
  </w:abstractNum>
  <w:abstractNum w:abstractNumId="81">
    <w:nsid w:val="68211013"/>
    <w:multiLevelType w:val="hybridMultilevel"/>
    <w:tmpl w:val="CE7875A4"/>
    <w:lvl w:ilvl="0" w:tplc="60EA8CC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6847375E"/>
    <w:multiLevelType w:val="hybridMultilevel"/>
    <w:tmpl w:val="CE7E76F4"/>
    <w:lvl w:ilvl="0" w:tplc="4CD6027E">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nsid w:val="699708A9"/>
    <w:multiLevelType w:val="hybridMultilevel"/>
    <w:tmpl w:val="E8301528"/>
    <w:lvl w:ilvl="0" w:tplc="041B0001">
      <w:start w:val="1"/>
      <w:numFmt w:val="bullet"/>
      <w:lvlText w:val=""/>
      <w:lvlJc w:val="left"/>
      <w:pPr>
        <w:ind w:left="753" w:hanging="360"/>
      </w:pPr>
      <w:rPr>
        <w:rFonts w:ascii="Symbol" w:hAnsi="Symbol" w:hint="default"/>
      </w:rPr>
    </w:lvl>
    <w:lvl w:ilvl="1" w:tplc="041B0003" w:tentative="1">
      <w:start w:val="1"/>
      <w:numFmt w:val="bullet"/>
      <w:lvlText w:val="o"/>
      <w:lvlJc w:val="left"/>
      <w:pPr>
        <w:ind w:left="1473" w:hanging="360"/>
      </w:pPr>
      <w:rPr>
        <w:rFonts w:ascii="Courier New" w:hAnsi="Courier New" w:hint="default"/>
      </w:rPr>
    </w:lvl>
    <w:lvl w:ilvl="2" w:tplc="041B0005" w:tentative="1">
      <w:start w:val="1"/>
      <w:numFmt w:val="bullet"/>
      <w:lvlText w:val=""/>
      <w:lvlJc w:val="left"/>
      <w:pPr>
        <w:ind w:left="2193" w:hanging="360"/>
      </w:pPr>
      <w:rPr>
        <w:rFonts w:ascii="Wingdings" w:hAnsi="Wingdings" w:hint="default"/>
      </w:rPr>
    </w:lvl>
    <w:lvl w:ilvl="3" w:tplc="041B0001" w:tentative="1">
      <w:start w:val="1"/>
      <w:numFmt w:val="bullet"/>
      <w:lvlText w:val=""/>
      <w:lvlJc w:val="left"/>
      <w:pPr>
        <w:ind w:left="2913" w:hanging="360"/>
      </w:pPr>
      <w:rPr>
        <w:rFonts w:ascii="Symbol" w:hAnsi="Symbol" w:hint="default"/>
      </w:rPr>
    </w:lvl>
    <w:lvl w:ilvl="4" w:tplc="041B0003" w:tentative="1">
      <w:start w:val="1"/>
      <w:numFmt w:val="bullet"/>
      <w:lvlText w:val="o"/>
      <w:lvlJc w:val="left"/>
      <w:pPr>
        <w:ind w:left="3633" w:hanging="360"/>
      </w:pPr>
      <w:rPr>
        <w:rFonts w:ascii="Courier New" w:hAnsi="Courier New" w:hint="default"/>
      </w:rPr>
    </w:lvl>
    <w:lvl w:ilvl="5" w:tplc="041B0005" w:tentative="1">
      <w:start w:val="1"/>
      <w:numFmt w:val="bullet"/>
      <w:lvlText w:val=""/>
      <w:lvlJc w:val="left"/>
      <w:pPr>
        <w:ind w:left="4353" w:hanging="360"/>
      </w:pPr>
      <w:rPr>
        <w:rFonts w:ascii="Wingdings" w:hAnsi="Wingdings" w:hint="default"/>
      </w:rPr>
    </w:lvl>
    <w:lvl w:ilvl="6" w:tplc="041B0001" w:tentative="1">
      <w:start w:val="1"/>
      <w:numFmt w:val="bullet"/>
      <w:lvlText w:val=""/>
      <w:lvlJc w:val="left"/>
      <w:pPr>
        <w:ind w:left="5073" w:hanging="360"/>
      </w:pPr>
      <w:rPr>
        <w:rFonts w:ascii="Symbol" w:hAnsi="Symbol" w:hint="default"/>
      </w:rPr>
    </w:lvl>
    <w:lvl w:ilvl="7" w:tplc="041B0003" w:tentative="1">
      <w:start w:val="1"/>
      <w:numFmt w:val="bullet"/>
      <w:lvlText w:val="o"/>
      <w:lvlJc w:val="left"/>
      <w:pPr>
        <w:ind w:left="5793" w:hanging="360"/>
      </w:pPr>
      <w:rPr>
        <w:rFonts w:ascii="Courier New" w:hAnsi="Courier New" w:hint="default"/>
      </w:rPr>
    </w:lvl>
    <w:lvl w:ilvl="8" w:tplc="041B0005" w:tentative="1">
      <w:start w:val="1"/>
      <w:numFmt w:val="bullet"/>
      <w:lvlText w:val=""/>
      <w:lvlJc w:val="left"/>
      <w:pPr>
        <w:ind w:left="6513" w:hanging="360"/>
      </w:pPr>
      <w:rPr>
        <w:rFonts w:ascii="Wingdings" w:hAnsi="Wingdings" w:hint="default"/>
      </w:rPr>
    </w:lvl>
  </w:abstractNum>
  <w:abstractNum w:abstractNumId="84">
    <w:nsid w:val="6C141C80"/>
    <w:multiLevelType w:val="hybridMultilevel"/>
    <w:tmpl w:val="1E481688"/>
    <w:lvl w:ilvl="0" w:tplc="5016D5DC">
      <w:start w:val="1"/>
      <w:numFmt w:val="bullet"/>
      <w:lvlText w:val=""/>
      <w:lvlJc w:val="left"/>
      <w:pPr>
        <w:tabs>
          <w:tab w:val="num" w:pos="360"/>
        </w:tabs>
        <w:ind w:left="288" w:hanging="288"/>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nsid w:val="6C6829AA"/>
    <w:multiLevelType w:val="hybridMultilevel"/>
    <w:tmpl w:val="CC487C22"/>
    <w:lvl w:ilvl="0" w:tplc="DFEAC022">
      <w:start w:val="1"/>
      <w:numFmt w:val="upperRoman"/>
      <w:lvlText w:val="%1."/>
      <w:lvlJc w:val="left"/>
      <w:pPr>
        <w:ind w:left="1440" w:hanging="720"/>
      </w:pPr>
      <w:rPr>
        <w:rFonts w:cs="Times New Roman" w:hint="default"/>
        <w:b/>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86">
    <w:nsid w:val="6E32336B"/>
    <w:multiLevelType w:val="hybridMultilevel"/>
    <w:tmpl w:val="CE7E76F4"/>
    <w:lvl w:ilvl="0" w:tplc="4CD6027E">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7">
    <w:nsid w:val="71FF1FA6"/>
    <w:multiLevelType w:val="hybridMultilevel"/>
    <w:tmpl w:val="BDF02A30"/>
    <w:lvl w:ilvl="0" w:tplc="60EA8CCA">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736D001B"/>
    <w:multiLevelType w:val="hybridMultilevel"/>
    <w:tmpl w:val="917CAFDC"/>
    <w:lvl w:ilvl="0" w:tplc="041B0001">
      <w:start w:val="1"/>
      <w:numFmt w:val="bullet"/>
      <w:lvlText w:val=""/>
      <w:lvlJc w:val="left"/>
      <w:pPr>
        <w:ind w:left="754" w:hanging="360"/>
      </w:pPr>
      <w:rPr>
        <w:rFonts w:ascii="Symbol" w:hAnsi="Symbol" w:hint="default"/>
      </w:rPr>
    </w:lvl>
    <w:lvl w:ilvl="1" w:tplc="041B0003" w:tentative="1">
      <w:start w:val="1"/>
      <w:numFmt w:val="bullet"/>
      <w:lvlText w:val="o"/>
      <w:lvlJc w:val="left"/>
      <w:pPr>
        <w:ind w:left="1474" w:hanging="360"/>
      </w:pPr>
      <w:rPr>
        <w:rFonts w:ascii="Courier New" w:hAnsi="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89">
    <w:nsid w:val="73781355"/>
    <w:multiLevelType w:val="hybridMultilevel"/>
    <w:tmpl w:val="BB426B0A"/>
    <w:lvl w:ilvl="0" w:tplc="041B0001">
      <w:start w:val="1"/>
      <w:numFmt w:val="bullet"/>
      <w:lvlText w:val=""/>
      <w:lvlJc w:val="left"/>
      <w:pPr>
        <w:tabs>
          <w:tab w:val="num" w:pos="392"/>
        </w:tabs>
        <w:ind w:left="786" w:hanging="360"/>
      </w:pPr>
      <w:rPr>
        <w:rFonts w:ascii="Symbol" w:hAnsi="Symbol"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0">
    <w:nsid w:val="74217764"/>
    <w:multiLevelType w:val="hybridMultilevel"/>
    <w:tmpl w:val="F6C0A4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nsid w:val="77096C77"/>
    <w:multiLevelType w:val="hybridMultilevel"/>
    <w:tmpl w:val="B4081D9E"/>
    <w:lvl w:ilvl="0" w:tplc="2C26F3AE">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2">
    <w:nsid w:val="78E13345"/>
    <w:multiLevelType w:val="hybridMultilevel"/>
    <w:tmpl w:val="5858A8B6"/>
    <w:lvl w:ilvl="0" w:tplc="D35CEE70">
      <w:start w:val="1"/>
      <w:numFmt w:val="lowerLetter"/>
      <w:lvlText w:val="%1)"/>
      <w:lvlJc w:val="left"/>
      <w:pPr>
        <w:ind w:left="720" w:hanging="72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3">
    <w:nsid w:val="7BFD7B6C"/>
    <w:multiLevelType w:val="hybridMultilevel"/>
    <w:tmpl w:val="BDE6C5B6"/>
    <w:lvl w:ilvl="0" w:tplc="71F8BF80">
      <w:start w:val="1"/>
      <w:numFmt w:val="bullet"/>
      <w:lvlText w:val=""/>
      <w:lvlJc w:val="left"/>
      <w:pPr>
        <w:ind w:left="664" w:hanging="360"/>
      </w:pPr>
      <w:rPr>
        <w:rFonts w:ascii="Symbol" w:hAnsi="Symbol" w:hint="default"/>
        <w:color w:val="auto"/>
      </w:rPr>
    </w:lvl>
    <w:lvl w:ilvl="1" w:tplc="041B0003" w:tentative="1">
      <w:start w:val="1"/>
      <w:numFmt w:val="bullet"/>
      <w:lvlText w:val="o"/>
      <w:lvlJc w:val="left"/>
      <w:pPr>
        <w:ind w:left="1902" w:hanging="360"/>
      </w:pPr>
      <w:rPr>
        <w:rFonts w:ascii="Courier New" w:hAnsi="Courier New" w:hint="default"/>
      </w:rPr>
    </w:lvl>
    <w:lvl w:ilvl="2" w:tplc="041B0005" w:tentative="1">
      <w:start w:val="1"/>
      <w:numFmt w:val="bullet"/>
      <w:lvlText w:val=""/>
      <w:lvlJc w:val="left"/>
      <w:pPr>
        <w:ind w:left="2622" w:hanging="360"/>
      </w:pPr>
      <w:rPr>
        <w:rFonts w:ascii="Wingdings" w:hAnsi="Wingdings" w:hint="default"/>
      </w:rPr>
    </w:lvl>
    <w:lvl w:ilvl="3" w:tplc="041B0001" w:tentative="1">
      <w:start w:val="1"/>
      <w:numFmt w:val="bullet"/>
      <w:lvlText w:val=""/>
      <w:lvlJc w:val="left"/>
      <w:pPr>
        <w:ind w:left="3342" w:hanging="360"/>
      </w:pPr>
      <w:rPr>
        <w:rFonts w:ascii="Symbol" w:hAnsi="Symbol" w:hint="default"/>
      </w:rPr>
    </w:lvl>
    <w:lvl w:ilvl="4" w:tplc="041B0003" w:tentative="1">
      <w:start w:val="1"/>
      <w:numFmt w:val="bullet"/>
      <w:lvlText w:val="o"/>
      <w:lvlJc w:val="left"/>
      <w:pPr>
        <w:ind w:left="4062" w:hanging="360"/>
      </w:pPr>
      <w:rPr>
        <w:rFonts w:ascii="Courier New" w:hAnsi="Courier New" w:hint="default"/>
      </w:rPr>
    </w:lvl>
    <w:lvl w:ilvl="5" w:tplc="041B0005" w:tentative="1">
      <w:start w:val="1"/>
      <w:numFmt w:val="bullet"/>
      <w:lvlText w:val=""/>
      <w:lvlJc w:val="left"/>
      <w:pPr>
        <w:ind w:left="4782" w:hanging="360"/>
      </w:pPr>
      <w:rPr>
        <w:rFonts w:ascii="Wingdings" w:hAnsi="Wingdings" w:hint="default"/>
      </w:rPr>
    </w:lvl>
    <w:lvl w:ilvl="6" w:tplc="041B0001" w:tentative="1">
      <w:start w:val="1"/>
      <w:numFmt w:val="bullet"/>
      <w:lvlText w:val=""/>
      <w:lvlJc w:val="left"/>
      <w:pPr>
        <w:ind w:left="5502" w:hanging="360"/>
      </w:pPr>
      <w:rPr>
        <w:rFonts w:ascii="Symbol" w:hAnsi="Symbol" w:hint="default"/>
      </w:rPr>
    </w:lvl>
    <w:lvl w:ilvl="7" w:tplc="041B0003" w:tentative="1">
      <w:start w:val="1"/>
      <w:numFmt w:val="bullet"/>
      <w:lvlText w:val="o"/>
      <w:lvlJc w:val="left"/>
      <w:pPr>
        <w:ind w:left="6222" w:hanging="360"/>
      </w:pPr>
      <w:rPr>
        <w:rFonts w:ascii="Courier New" w:hAnsi="Courier New" w:hint="default"/>
      </w:rPr>
    </w:lvl>
    <w:lvl w:ilvl="8" w:tplc="041B0005" w:tentative="1">
      <w:start w:val="1"/>
      <w:numFmt w:val="bullet"/>
      <w:lvlText w:val=""/>
      <w:lvlJc w:val="left"/>
      <w:pPr>
        <w:ind w:left="6942" w:hanging="360"/>
      </w:pPr>
      <w:rPr>
        <w:rFonts w:ascii="Wingdings" w:hAnsi="Wingdings" w:hint="default"/>
      </w:rPr>
    </w:lvl>
  </w:abstractNum>
  <w:abstractNum w:abstractNumId="94">
    <w:nsid w:val="7F3D0D78"/>
    <w:multiLevelType w:val="hybridMultilevel"/>
    <w:tmpl w:val="B07E58BA"/>
    <w:lvl w:ilvl="0" w:tplc="7602BA9A">
      <w:start w:val="21"/>
      <w:numFmt w:val="bullet"/>
      <w:lvlText w:val="-"/>
      <w:lvlJc w:val="left"/>
      <w:pPr>
        <w:ind w:left="1080" w:hanging="360"/>
      </w:pPr>
      <w:rPr>
        <w:rFonts w:ascii="Times-Roman" w:eastAsia="Times New Roman" w:hAnsi="Times-Roman" w:hint="default"/>
        <w:sz w:val="24"/>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5">
    <w:nsid w:val="7F867CF6"/>
    <w:multiLevelType w:val="hybridMultilevel"/>
    <w:tmpl w:val="2A08D15E"/>
    <w:lvl w:ilvl="0" w:tplc="041B000F">
      <w:start w:val="1"/>
      <w:numFmt w:val="bullet"/>
      <w:lvlText w:val=""/>
      <w:lvlJc w:val="left"/>
      <w:pPr>
        <w:tabs>
          <w:tab w:val="num" w:pos="360"/>
        </w:tabs>
        <w:ind w:left="360" w:hanging="360"/>
      </w:pPr>
      <w:rPr>
        <w:rFonts w:ascii="Symbol" w:hAnsi="Symbol" w:hint="default"/>
      </w:rPr>
    </w:lvl>
    <w:lvl w:ilvl="1" w:tplc="E4B4900C">
      <w:start w:val="1"/>
      <w:numFmt w:val="lowerLetter"/>
      <w:lvlText w:val="%2."/>
      <w:lvlJc w:val="left"/>
      <w:pPr>
        <w:tabs>
          <w:tab w:val="num" w:pos="540"/>
        </w:tabs>
        <w:ind w:left="540" w:hanging="360"/>
      </w:pPr>
      <w:rPr>
        <w:rFonts w:ascii="Times New Roman" w:hAnsi="Times New Roman" w:cs="Times New Roman"/>
      </w:rPr>
    </w:lvl>
    <w:lvl w:ilvl="2" w:tplc="04090001">
      <w:start w:val="1"/>
      <w:numFmt w:val="lowerRoman"/>
      <w:lvlText w:val="%3."/>
      <w:lvlJc w:val="right"/>
      <w:pPr>
        <w:tabs>
          <w:tab w:val="num" w:pos="1260"/>
        </w:tabs>
        <w:ind w:left="1260" w:hanging="180"/>
      </w:pPr>
      <w:rPr>
        <w:rFonts w:ascii="Times New Roman" w:hAnsi="Times New Roman" w:cs="Times New Roman"/>
      </w:rPr>
    </w:lvl>
    <w:lvl w:ilvl="3" w:tplc="041B000F">
      <w:start w:val="1"/>
      <w:numFmt w:val="decimal"/>
      <w:lvlText w:val="%4."/>
      <w:lvlJc w:val="left"/>
      <w:pPr>
        <w:tabs>
          <w:tab w:val="num" w:pos="1980"/>
        </w:tabs>
        <w:ind w:left="1980" w:hanging="360"/>
      </w:pPr>
      <w:rPr>
        <w:rFonts w:ascii="Times New Roman" w:hAnsi="Times New Roman" w:cs="Times New Roman"/>
      </w:rPr>
    </w:lvl>
    <w:lvl w:ilvl="4" w:tplc="041B0019">
      <w:start w:val="1"/>
      <w:numFmt w:val="lowerLetter"/>
      <w:lvlText w:val="%5."/>
      <w:lvlJc w:val="left"/>
      <w:pPr>
        <w:tabs>
          <w:tab w:val="num" w:pos="2700"/>
        </w:tabs>
        <w:ind w:left="2700" w:hanging="360"/>
      </w:pPr>
      <w:rPr>
        <w:rFonts w:ascii="Times New Roman" w:hAnsi="Times New Roman" w:cs="Times New Roman"/>
      </w:rPr>
    </w:lvl>
    <w:lvl w:ilvl="5" w:tplc="041B001B">
      <w:start w:val="1"/>
      <w:numFmt w:val="lowerRoman"/>
      <w:lvlText w:val="%6."/>
      <w:lvlJc w:val="right"/>
      <w:pPr>
        <w:tabs>
          <w:tab w:val="num" w:pos="3420"/>
        </w:tabs>
        <w:ind w:left="3420" w:hanging="180"/>
      </w:pPr>
      <w:rPr>
        <w:rFonts w:ascii="Times New Roman" w:hAnsi="Times New Roman" w:cs="Times New Roman"/>
      </w:rPr>
    </w:lvl>
    <w:lvl w:ilvl="6" w:tplc="041B000F">
      <w:start w:val="1"/>
      <w:numFmt w:val="decimal"/>
      <w:lvlText w:val="%7."/>
      <w:lvlJc w:val="left"/>
      <w:pPr>
        <w:tabs>
          <w:tab w:val="num" w:pos="4140"/>
        </w:tabs>
        <w:ind w:left="4140" w:hanging="360"/>
      </w:pPr>
      <w:rPr>
        <w:rFonts w:ascii="Times New Roman" w:hAnsi="Times New Roman" w:cs="Times New Roman"/>
      </w:rPr>
    </w:lvl>
    <w:lvl w:ilvl="7" w:tplc="041B0019">
      <w:start w:val="1"/>
      <w:numFmt w:val="lowerLetter"/>
      <w:lvlText w:val="%8."/>
      <w:lvlJc w:val="left"/>
      <w:pPr>
        <w:tabs>
          <w:tab w:val="num" w:pos="4860"/>
        </w:tabs>
        <w:ind w:left="4860" w:hanging="360"/>
      </w:pPr>
      <w:rPr>
        <w:rFonts w:ascii="Times New Roman" w:hAnsi="Times New Roman" w:cs="Times New Roman"/>
      </w:rPr>
    </w:lvl>
    <w:lvl w:ilvl="8" w:tplc="041B001B">
      <w:start w:val="1"/>
      <w:numFmt w:val="lowerRoman"/>
      <w:lvlText w:val="%9."/>
      <w:lvlJc w:val="right"/>
      <w:pPr>
        <w:tabs>
          <w:tab w:val="num" w:pos="5580"/>
        </w:tabs>
        <w:ind w:left="5580" w:hanging="180"/>
      </w:pPr>
      <w:rPr>
        <w:rFonts w:ascii="Times New Roman" w:hAnsi="Times New Roman" w:cs="Times New Roman"/>
      </w:rPr>
    </w:lvl>
  </w:abstractNum>
  <w:num w:numId="1">
    <w:abstractNumId w:val="19"/>
  </w:num>
  <w:num w:numId="2">
    <w:abstractNumId w:val="8"/>
  </w:num>
  <w:num w:numId="3">
    <w:abstractNumId w:val="5"/>
  </w:num>
  <w:num w:numId="4">
    <w:abstractNumId w:val="24"/>
  </w:num>
  <w:num w:numId="5">
    <w:abstractNumId w:val="52"/>
  </w:num>
  <w:num w:numId="6">
    <w:abstractNumId w:val="77"/>
  </w:num>
  <w:num w:numId="7">
    <w:abstractNumId w:val="38"/>
  </w:num>
  <w:num w:numId="8">
    <w:abstractNumId w:val="33"/>
  </w:num>
  <w:num w:numId="9">
    <w:abstractNumId w:val="28"/>
  </w:num>
  <w:num w:numId="10">
    <w:abstractNumId w:val="53"/>
  </w:num>
  <w:num w:numId="11">
    <w:abstractNumId w:val="57"/>
  </w:num>
  <w:num w:numId="12">
    <w:abstractNumId w:val="64"/>
  </w:num>
  <w:num w:numId="13">
    <w:abstractNumId w:val="14"/>
  </w:num>
  <w:num w:numId="14">
    <w:abstractNumId w:val="26"/>
  </w:num>
  <w:num w:numId="15">
    <w:abstractNumId w:val="43"/>
  </w:num>
  <w:num w:numId="16">
    <w:abstractNumId w:val="68"/>
  </w:num>
  <w:num w:numId="17">
    <w:abstractNumId w:val="63"/>
  </w:num>
  <w:num w:numId="18">
    <w:abstractNumId w:val="72"/>
  </w:num>
  <w:num w:numId="19">
    <w:abstractNumId w:val="56"/>
  </w:num>
  <w:num w:numId="20">
    <w:abstractNumId w:val="81"/>
  </w:num>
  <w:num w:numId="21">
    <w:abstractNumId w:val="71"/>
  </w:num>
  <w:num w:numId="22">
    <w:abstractNumId w:val="45"/>
  </w:num>
  <w:num w:numId="23">
    <w:abstractNumId w:val="92"/>
  </w:num>
  <w:num w:numId="24">
    <w:abstractNumId w:val="11"/>
  </w:num>
  <w:num w:numId="25">
    <w:abstractNumId w:val="87"/>
  </w:num>
  <w:num w:numId="26">
    <w:abstractNumId w:val="94"/>
  </w:num>
  <w:num w:numId="27">
    <w:abstractNumId w:val="22"/>
  </w:num>
  <w:num w:numId="28">
    <w:abstractNumId w:val="75"/>
  </w:num>
  <w:num w:numId="29">
    <w:abstractNumId w:val="15"/>
  </w:num>
  <w:num w:numId="30">
    <w:abstractNumId w:val="37"/>
  </w:num>
  <w:num w:numId="31">
    <w:abstractNumId w:val="58"/>
  </w:num>
  <w:num w:numId="32">
    <w:abstractNumId w:val="17"/>
  </w:num>
  <w:num w:numId="33">
    <w:abstractNumId w:val="35"/>
  </w:num>
  <w:num w:numId="34">
    <w:abstractNumId w:val="31"/>
  </w:num>
  <w:num w:numId="35">
    <w:abstractNumId w:val="65"/>
  </w:num>
  <w:num w:numId="36">
    <w:abstractNumId w:val="0"/>
  </w:num>
  <w:num w:numId="37">
    <w:abstractNumId w:val="1"/>
  </w:num>
  <w:num w:numId="38">
    <w:abstractNumId w:val="2"/>
  </w:num>
  <w:num w:numId="39">
    <w:abstractNumId w:val="3"/>
  </w:num>
  <w:num w:numId="40">
    <w:abstractNumId w:val="4"/>
  </w:num>
  <w:num w:numId="41">
    <w:abstractNumId w:val="73"/>
  </w:num>
  <w:num w:numId="42">
    <w:abstractNumId w:val="83"/>
  </w:num>
  <w:num w:numId="43">
    <w:abstractNumId w:val="70"/>
  </w:num>
  <w:num w:numId="44">
    <w:abstractNumId w:val="59"/>
  </w:num>
  <w:num w:numId="45">
    <w:abstractNumId w:val="30"/>
  </w:num>
  <w:num w:numId="46">
    <w:abstractNumId w:val="10"/>
  </w:num>
  <w:num w:numId="47">
    <w:abstractNumId w:val="85"/>
  </w:num>
  <w:num w:numId="48">
    <w:abstractNumId w:val="80"/>
  </w:num>
  <w:num w:numId="49">
    <w:abstractNumId w:val="25"/>
  </w:num>
  <w:num w:numId="50">
    <w:abstractNumId w:val="66"/>
  </w:num>
  <w:num w:numId="51">
    <w:abstractNumId w:val="54"/>
  </w:num>
  <w:num w:numId="52">
    <w:abstractNumId w:val="23"/>
  </w:num>
  <w:num w:numId="53">
    <w:abstractNumId w:val="27"/>
  </w:num>
  <w:num w:numId="54">
    <w:abstractNumId w:val="47"/>
  </w:num>
  <w:num w:numId="55">
    <w:abstractNumId w:val="79"/>
  </w:num>
  <w:num w:numId="56">
    <w:abstractNumId w:val="29"/>
  </w:num>
  <w:num w:numId="57">
    <w:abstractNumId w:val="46"/>
  </w:num>
  <w:num w:numId="58">
    <w:abstractNumId w:val="84"/>
  </w:num>
  <w:num w:numId="59">
    <w:abstractNumId w:val="49"/>
  </w:num>
  <w:num w:numId="60">
    <w:abstractNumId w:val="51"/>
  </w:num>
  <w:num w:numId="61">
    <w:abstractNumId w:val="93"/>
  </w:num>
  <w:num w:numId="62">
    <w:abstractNumId w:val="48"/>
  </w:num>
  <w:num w:numId="63">
    <w:abstractNumId w:val="20"/>
  </w:num>
  <w:num w:numId="64">
    <w:abstractNumId w:val="7"/>
  </w:num>
  <w:num w:numId="65">
    <w:abstractNumId w:val="16"/>
  </w:num>
  <w:num w:numId="66">
    <w:abstractNumId w:val="67"/>
  </w:num>
  <w:num w:numId="67">
    <w:abstractNumId w:val="32"/>
  </w:num>
  <w:num w:numId="68">
    <w:abstractNumId w:val="50"/>
  </w:num>
  <w:num w:numId="69">
    <w:abstractNumId w:val="95"/>
  </w:num>
  <w:num w:numId="70">
    <w:abstractNumId w:val="76"/>
  </w:num>
  <w:num w:numId="71">
    <w:abstractNumId w:val="91"/>
  </w:num>
  <w:num w:numId="72">
    <w:abstractNumId w:val="6"/>
  </w:num>
  <w:num w:numId="73">
    <w:abstractNumId w:val="78"/>
  </w:num>
  <w:num w:numId="74">
    <w:abstractNumId w:val="55"/>
  </w:num>
  <w:num w:numId="75">
    <w:abstractNumId w:val="40"/>
  </w:num>
  <w:num w:numId="76">
    <w:abstractNumId w:val="12"/>
  </w:num>
  <w:num w:numId="77">
    <w:abstractNumId w:val="34"/>
  </w:num>
  <w:num w:numId="78">
    <w:abstractNumId w:val="39"/>
  </w:num>
  <w:num w:numId="79">
    <w:abstractNumId w:val="13"/>
  </w:num>
  <w:num w:numId="80">
    <w:abstractNumId w:val="86"/>
  </w:num>
  <w:num w:numId="81">
    <w:abstractNumId w:val="41"/>
  </w:num>
  <w:num w:numId="82">
    <w:abstractNumId w:val="42"/>
  </w:num>
  <w:num w:numId="83">
    <w:abstractNumId w:val="62"/>
  </w:num>
  <w:num w:numId="84">
    <w:abstractNumId w:val="69"/>
  </w:num>
  <w:num w:numId="85">
    <w:abstractNumId w:val="9"/>
  </w:num>
  <w:num w:numId="86">
    <w:abstractNumId w:val="60"/>
  </w:num>
  <w:num w:numId="87">
    <w:abstractNumId w:val="82"/>
  </w:num>
  <w:num w:numId="88">
    <w:abstractNumId w:val="74"/>
  </w:num>
  <w:num w:numId="89">
    <w:abstractNumId w:val="61"/>
  </w:num>
  <w:num w:numId="90">
    <w:abstractNumId w:val="36"/>
  </w:num>
  <w:num w:numId="91">
    <w:abstractNumId w:val="21"/>
  </w:num>
  <w:num w:numId="92">
    <w:abstractNumId w:val="44"/>
  </w:num>
  <w:num w:numId="93">
    <w:abstractNumId w:val="88"/>
  </w:num>
  <w:num w:numId="94">
    <w:abstractNumId w:val="18"/>
  </w:num>
  <w:num w:numId="95">
    <w:abstractNumId w:val="89"/>
  </w:num>
  <w:num w:numId="96">
    <w:abstractNumId w:val="9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mailMerge>
    <w:mainDocumentType w:val="formLetters"/>
    <w:dataType w:val="textFile"/>
    <w:activeRecord w:val="-1"/>
  </w:mailMerge>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58"/>
    <w:rsid w:val="000059FD"/>
    <w:rsid w:val="000063CD"/>
    <w:rsid w:val="00020C3A"/>
    <w:rsid w:val="00021995"/>
    <w:rsid w:val="00024204"/>
    <w:rsid w:val="000309B4"/>
    <w:rsid w:val="0003199A"/>
    <w:rsid w:val="000340DA"/>
    <w:rsid w:val="00034CCB"/>
    <w:rsid w:val="000451F3"/>
    <w:rsid w:val="000469ED"/>
    <w:rsid w:val="00051EEF"/>
    <w:rsid w:val="000521B5"/>
    <w:rsid w:val="00065092"/>
    <w:rsid w:val="00096201"/>
    <w:rsid w:val="000976BA"/>
    <w:rsid w:val="000A1739"/>
    <w:rsid w:val="000B0DFA"/>
    <w:rsid w:val="000B41C8"/>
    <w:rsid w:val="000B63D1"/>
    <w:rsid w:val="000C59FF"/>
    <w:rsid w:val="000E3B3C"/>
    <w:rsid w:val="000E6F19"/>
    <w:rsid w:val="000E764C"/>
    <w:rsid w:val="000F4134"/>
    <w:rsid w:val="00105988"/>
    <w:rsid w:val="0011227C"/>
    <w:rsid w:val="00122A76"/>
    <w:rsid w:val="00143BF2"/>
    <w:rsid w:val="00147406"/>
    <w:rsid w:val="001578C0"/>
    <w:rsid w:val="00160C7D"/>
    <w:rsid w:val="00173610"/>
    <w:rsid w:val="0018161D"/>
    <w:rsid w:val="001903E2"/>
    <w:rsid w:val="001944E9"/>
    <w:rsid w:val="00197844"/>
    <w:rsid w:val="001A18F0"/>
    <w:rsid w:val="001B5A3F"/>
    <w:rsid w:val="001B7FBE"/>
    <w:rsid w:val="001C47AA"/>
    <w:rsid w:val="001F419E"/>
    <w:rsid w:val="001F4BAE"/>
    <w:rsid w:val="00201980"/>
    <w:rsid w:val="002150E7"/>
    <w:rsid w:val="002156BA"/>
    <w:rsid w:val="00223603"/>
    <w:rsid w:val="00223B40"/>
    <w:rsid w:val="002342D1"/>
    <w:rsid w:val="00240DA6"/>
    <w:rsid w:val="002673B2"/>
    <w:rsid w:val="00280858"/>
    <w:rsid w:val="00284253"/>
    <w:rsid w:val="002A0AF6"/>
    <w:rsid w:val="002A515B"/>
    <w:rsid w:val="002B46DD"/>
    <w:rsid w:val="002B7840"/>
    <w:rsid w:val="002D417B"/>
    <w:rsid w:val="002D5EC6"/>
    <w:rsid w:val="002D746F"/>
    <w:rsid w:val="002F566D"/>
    <w:rsid w:val="0030254C"/>
    <w:rsid w:val="0031358B"/>
    <w:rsid w:val="00327922"/>
    <w:rsid w:val="00347425"/>
    <w:rsid w:val="003554DD"/>
    <w:rsid w:val="003636A3"/>
    <w:rsid w:val="00385AF3"/>
    <w:rsid w:val="00392658"/>
    <w:rsid w:val="003951B1"/>
    <w:rsid w:val="003A1FD5"/>
    <w:rsid w:val="003A3CC9"/>
    <w:rsid w:val="003B7FAF"/>
    <w:rsid w:val="003C5D33"/>
    <w:rsid w:val="003C7C59"/>
    <w:rsid w:val="003D64B7"/>
    <w:rsid w:val="003D763D"/>
    <w:rsid w:val="003F1A30"/>
    <w:rsid w:val="003F7EA4"/>
    <w:rsid w:val="00415874"/>
    <w:rsid w:val="00422788"/>
    <w:rsid w:val="00430756"/>
    <w:rsid w:val="00431527"/>
    <w:rsid w:val="00452FF2"/>
    <w:rsid w:val="00470DD3"/>
    <w:rsid w:val="00472CE2"/>
    <w:rsid w:val="0047502C"/>
    <w:rsid w:val="00475ACD"/>
    <w:rsid w:val="004761F1"/>
    <w:rsid w:val="00476A82"/>
    <w:rsid w:val="0049255A"/>
    <w:rsid w:val="004C2224"/>
    <w:rsid w:val="004D012E"/>
    <w:rsid w:val="004E0832"/>
    <w:rsid w:val="004E3C55"/>
    <w:rsid w:val="004F3CB6"/>
    <w:rsid w:val="00505B39"/>
    <w:rsid w:val="005145F9"/>
    <w:rsid w:val="00517996"/>
    <w:rsid w:val="00532C53"/>
    <w:rsid w:val="00533CA2"/>
    <w:rsid w:val="0053586E"/>
    <w:rsid w:val="00535A72"/>
    <w:rsid w:val="00541176"/>
    <w:rsid w:val="00544A86"/>
    <w:rsid w:val="00552C9A"/>
    <w:rsid w:val="005575A3"/>
    <w:rsid w:val="00567FF5"/>
    <w:rsid w:val="00574222"/>
    <w:rsid w:val="00580AB0"/>
    <w:rsid w:val="005847E3"/>
    <w:rsid w:val="005A3214"/>
    <w:rsid w:val="005A521F"/>
    <w:rsid w:val="005B05E5"/>
    <w:rsid w:val="005B19D0"/>
    <w:rsid w:val="005B3C4D"/>
    <w:rsid w:val="005C7DC2"/>
    <w:rsid w:val="005D6EB8"/>
    <w:rsid w:val="005F41AC"/>
    <w:rsid w:val="006060CA"/>
    <w:rsid w:val="006225D2"/>
    <w:rsid w:val="00635ECC"/>
    <w:rsid w:val="00646F0B"/>
    <w:rsid w:val="00663558"/>
    <w:rsid w:val="00663DC0"/>
    <w:rsid w:val="00672754"/>
    <w:rsid w:val="00672CBE"/>
    <w:rsid w:val="0067382B"/>
    <w:rsid w:val="00685F61"/>
    <w:rsid w:val="00693F0C"/>
    <w:rsid w:val="006A188F"/>
    <w:rsid w:val="006A5FD0"/>
    <w:rsid w:val="006B4539"/>
    <w:rsid w:val="006B7BEB"/>
    <w:rsid w:val="006D2864"/>
    <w:rsid w:val="006D4917"/>
    <w:rsid w:val="006D5166"/>
    <w:rsid w:val="006E5AAA"/>
    <w:rsid w:val="006F31D2"/>
    <w:rsid w:val="00704A4B"/>
    <w:rsid w:val="0070595D"/>
    <w:rsid w:val="0071046A"/>
    <w:rsid w:val="00711566"/>
    <w:rsid w:val="0071708F"/>
    <w:rsid w:val="00721532"/>
    <w:rsid w:val="007257AA"/>
    <w:rsid w:val="00745EE5"/>
    <w:rsid w:val="00750656"/>
    <w:rsid w:val="007572E9"/>
    <w:rsid w:val="00760A2A"/>
    <w:rsid w:val="0077231E"/>
    <w:rsid w:val="00776149"/>
    <w:rsid w:val="00781B89"/>
    <w:rsid w:val="00782CF9"/>
    <w:rsid w:val="00787235"/>
    <w:rsid w:val="00792E79"/>
    <w:rsid w:val="00793E99"/>
    <w:rsid w:val="00796DB7"/>
    <w:rsid w:val="007A79DA"/>
    <w:rsid w:val="007C4F77"/>
    <w:rsid w:val="007D603F"/>
    <w:rsid w:val="007F122A"/>
    <w:rsid w:val="007F45E1"/>
    <w:rsid w:val="007F4A64"/>
    <w:rsid w:val="008116EE"/>
    <w:rsid w:val="00816595"/>
    <w:rsid w:val="00821E99"/>
    <w:rsid w:val="00832DFA"/>
    <w:rsid w:val="008433ED"/>
    <w:rsid w:val="00843EF3"/>
    <w:rsid w:val="0085780D"/>
    <w:rsid w:val="00861E61"/>
    <w:rsid w:val="00863F5D"/>
    <w:rsid w:val="00872F1D"/>
    <w:rsid w:val="00881279"/>
    <w:rsid w:val="00885EEA"/>
    <w:rsid w:val="0088777F"/>
    <w:rsid w:val="008A4326"/>
    <w:rsid w:val="008C0B9A"/>
    <w:rsid w:val="008D043C"/>
    <w:rsid w:val="008D442B"/>
    <w:rsid w:val="008D7FBB"/>
    <w:rsid w:val="008F50BB"/>
    <w:rsid w:val="009125C3"/>
    <w:rsid w:val="0091386D"/>
    <w:rsid w:val="00915C3B"/>
    <w:rsid w:val="00950CE4"/>
    <w:rsid w:val="009547E7"/>
    <w:rsid w:val="00982166"/>
    <w:rsid w:val="009841BA"/>
    <w:rsid w:val="009846B2"/>
    <w:rsid w:val="00995914"/>
    <w:rsid w:val="009A08F4"/>
    <w:rsid w:val="009B443A"/>
    <w:rsid w:val="009E6F2F"/>
    <w:rsid w:val="009E70EF"/>
    <w:rsid w:val="009E7C87"/>
    <w:rsid w:val="009F3E47"/>
    <w:rsid w:val="009F4540"/>
    <w:rsid w:val="009F487B"/>
    <w:rsid w:val="009F598C"/>
    <w:rsid w:val="00A12250"/>
    <w:rsid w:val="00A1236F"/>
    <w:rsid w:val="00A128D0"/>
    <w:rsid w:val="00A228DC"/>
    <w:rsid w:val="00A22B13"/>
    <w:rsid w:val="00A22DDF"/>
    <w:rsid w:val="00A51425"/>
    <w:rsid w:val="00A6784B"/>
    <w:rsid w:val="00A72F67"/>
    <w:rsid w:val="00A85266"/>
    <w:rsid w:val="00AA5C42"/>
    <w:rsid w:val="00AB19D4"/>
    <w:rsid w:val="00AB23B2"/>
    <w:rsid w:val="00AC33A9"/>
    <w:rsid w:val="00AC79FA"/>
    <w:rsid w:val="00AC7F47"/>
    <w:rsid w:val="00AD6715"/>
    <w:rsid w:val="00AF09DE"/>
    <w:rsid w:val="00AF1DC1"/>
    <w:rsid w:val="00AF2DB0"/>
    <w:rsid w:val="00B05D68"/>
    <w:rsid w:val="00B06E3E"/>
    <w:rsid w:val="00B0761E"/>
    <w:rsid w:val="00B12075"/>
    <w:rsid w:val="00B13A0F"/>
    <w:rsid w:val="00B20144"/>
    <w:rsid w:val="00B3212F"/>
    <w:rsid w:val="00B332B5"/>
    <w:rsid w:val="00B33709"/>
    <w:rsid w:val="00B33895"/>
    <w:rsid w:val="00B44286"/>
    <w:rsid w:val="00B47D23"/>
    <w:rsid w:val="00B61583"/>
    <w:rsid w:val="00B630E8"/>
    <w:rsid w:val="00B63808"/>
    <w:rsid w:val="00B8070E"/>
    <w:rsid w:val="00B90D05"/>
    <w:rsid w:val="00B92A22"/>
    <w:rsid w:val="00B95FA1"/>
    <w:rsid w:val="00BB21BB"/>
    <w:rsid w:val="00BC04FD"/>
    <w:rsid w:val="00BC2889"/>
    <w:rsid w:val="00BC3A00"/>
    <w:rsid w:val="00BD0C4E"/>
    <w:rsid w:val="00BE059A"/>
    <w:rsid w:val="00BF2634"/>
    <w:rsid w:val="00BF43D9"/>
    <w:rsid w:val="00C30530"/>
    <w:rsid w:val="00C40F5F"/>
    <w:rsid w:val="00C50BE3"/>
    <w:rsid w:val="00C53C15"/>
    <w:rsid w:val="00C73E09"/>
    <w:rsid w:val="00C8263F"/>
    <w:rsid w:val="00C931E8"/>
    <w:rsid w:val="00CB2725"/>
    <w:rsid w:val="00CC1553"/>
    <w:rsid w:val="00CC74C4"/>
    <w:rsid w:val="00CD60C9"/>
    <w:rsid w:val="00CE402F"/>
    <w:rsid w:val="00CE6565"/>
    <w:rsid w:val="00CF4D77"/>
    <w:rsid w:val="00CF75AE"/>
    <w:rsid w:val="00D1739C"/>
    <w:rsid w:val="00D451A9"/>
    <w:rsid w:val="00D578FF"/>
    <w:rsid w:val="00D60ED4"/>
    <w:rsid w:val="00D65873"/>
    <w:rsid w:val="00D85914"/>
    <w:rsid w:val="00D85D26"/>
    <w:rsid w:val="00D87661"/>
    <w:rsid w:val="00D93ED5"/>
    <w:rsid w:val="00DA57C9"/>
    <w:rsid w:val="00DA598F"/>
    <w:rsid w:val="00DB27CC"/>
    <w:rsid w:val="00DC4609"/>
    <w:rsid w:val="00DC7771"/>
    <w:rsid w:val="00DD774A"/>
    <w:rsid w:val="00E049B5"/>
    <w:rsid w:val="00E07CAE"/>
    <w:rsid w:val="00E17797"/>
    <w:rsid w:val="00E25B74"/>
    <w:rsid w:val="00E26EFF"/>
    <w:rsid w:val="00E5014B"/>
    <w:rsid w:val="00E51836"/>
    <w:rsid w:val="00E62F67"/>
    <w:rsid w:val="00E679EB"/>
    <w:rsid w:val="00E753B6"/>
    <w:rsid w:val="00E7598D"/>
    <w:rsid w:val="00E95E24"/>
    <w:rsid w:val="00E96767"/>
    <w:rsid w:val="00EA2D94"/>
    <w:rsid w:val="00EA4A19"/>
    <w:rsid w:val="00EB0FB9"/>
    <w:rsid w:val="00EB1805"/>
    <w:rsid w:val="00EB437E"/>
    <w:rsid w:val="00EB65F8"/>
    <w:rsid w:val="00EC31B4"/>
    <w:rsid w:val="00EC71BA"/>
    <w:rsid w:val="00ED0C83"/>
    <w:rsid w:val="00EE3DB0"/>
    <w:rsid w:val="00F07A28"/>
    <w:rsid w:val="00F212A3"/>
    <w:rsid w:val="00F316A9"/>
    <w:rsid w:val="00F31CE5"/>
    <w:rsid w:val="00F41ABD"/>
    <w:rsid w:val="00F4440E"/>
    <w:rsid w:val="00F55D65"/>
    <w:rsid w:val="00F6234C"/>
    <w:rsid w:val="00F75F8F"/>
    <w:rsid w:val="00F8331E"/>
    <w:rsid w:val="00F84D21"/>
    <w:rsid w:val="00F94AE3"/>
    <w:rsid w:val="00F970A5"/>
    <w:rsid w:val="00F97218"/>
    <w:rsid w:val="00FA0347"/>
    <w:rsid w:val="00FB23AF"/>
    <w:rsid w:val="00FB439C"/>
    <w:rsid w:val="00FC49D4"/>
    <w:rsid w:val="00FC6B8E"/>
    <w:rsid w:val="00FD09CA"/>
    <w:rsid w:val="00FD30FD"/>
    <w:rsid w:val="00FD3203"/>
    <w:rsid w:val="00FE4FD9"/>
    <w:rsid w:val="00FE6E73"/>
    <w:rsid w:val="00FF41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95D"/>
    <w:pPr>
      <w:spacing w:after="0"/>
    </w:pPr>
    <w:rPr>
      <w:rFonts w:cs="Times New Roman"/>
    </w:rPr>
  </w:style>
  <w:style w:type="paragraph" w:styleId="Nadpis1">
    <w:name w:val="heading 1"/>
    <w:basedOn w:val="Normlny"/>
    <w:next w:val="Normlny"/>
    <w:link w:val="Nadpis1Char"/>
    <w:uiPriority w:val="9"/>
    <w:qFormat/>
    <w:rsid w:val="00280858"/>
    <w:pPr>
      <w:keepNext/>
      <w:widowControl w:val="0"/>
      <w:spacing w:before="120" w:after="120" w:line="240" w:lineRule="auto"/>
      <w:jc w:val="center"/>
      <w:outlineLvl w:val="0"/>
    </w:pPr>
    <w:rPr>
      <w:rFonts w:ascii="Times New Roman" w:hAnsi="Times New Roman"/>
      <w:b/>
      <w:bCs/>
      <w:sz w:val="28"/>
      <w:szCs w:val="24"/>
      <w:lang w:eastAsia="sk-SK"/>
    </w:rPr>
  </w:style>
  <w:style w:type="paragraph" w:styleId="Nadpis2">
    <w:name w:val="heading 2"/>
    <w:basedOn w:val="Normlny"/>
    <w:next w:val="Normlny"/>
    <w:link w:val="Nadpis2Char"/>
    <w:uiPriority w:val="9"/>
    <w:semiHidden/>
    <w:unhideWhenUsed/>
    <w:qFormat/>
    <w:rsid w:val="00574222"/>
    <w:pPr>
      <w:keepNext/>
      <w:keepLines/>
      <w:spacing w:before="200"/>
      <w:outlineLvl w:val="1"/>
    </w:pPr>
    <w:rPr>
      <w:rFonts w:asciiTheme="majorHAnsi" w:eastAsiaTheme="majorEastAsia" w:hAnsiTheme="majorHAnsi"/>
      <w:b/>
      <w:bCs/>
      <w:color w:val="4F81BD" w:themeColor="accent1"/>
      <w:sz w:val="26"/>
      <w:szCs w:val="26"/>
    </w:rPr>
  </w:style>
  <w:style w:type="paragraph" w:styleId="Nadpis3">
    <w:name w:val="heading 3"/>
    <w:basedOn w:val="Normlny"/>
    <w:next w:val="Normlny"/>
    <w:link w:val="Nadpis3Char"/>
    <w:uiPriority w:val="9"/>
    <w:semiHidden/>
    <w:unhideWhenUsed/>
    <w:qFormat/>
    <w:rsid w:val="00BC3A00"/>
    <w:pPr>
      <w:keepNext/>
      <w:keepLines/>
      <w:spacing w:before="200"/>
      <w:outlineLvl w:val="2"/>
    </w:pPr>
    <w:rPr>
      <w:rFonts w:asciiTheme="majorHAnsi" w:eastAsiaTheme="majorEastAsia" w:hAnsiTheme="majorHAnsi"/>
      <w:b/>
      <w:bCs/>
      <w:color w:val="4F81BD" w:themeColor="accent1"/>
    </w:rPr>
  </w:style>
  <w:style w:type="paragraph" w:styleId="Nadpis5">
    <w:name w:val="heading 5"/>
    <w:basedOn w:val="Normlny"/>
    <w:next w:val="Normlny"/>
    <w:link w:val="Nadpis5Char"/>
    <w:uiPriority w:val="9"/>
    <w:semiHidden/>
    <w:unhideWhenUsed/>
    <w:qFormat/>
    <w:rsid w:val="00580AB0"/>
    <w:pPr>
      <w:keepNext/>
      <w:keepLines/>
      <w:spacing w:before="200"/>
      <w:outlineLvl w:val="4"/>
    </w:pPr>
    <w:rPr>
      <w:rFonts w:asciiTheme="majorHAnsi" w:eastAsiaTheme="majorEastAsia" w:hAnsiTheme="majorHAnsi"/>
      <w:color w:val="243F60" w:themeColor="accent1" w:themeShade="7F"/>
    </w:rPr>
  </w:style>
  <w:style w:type="paragraph" w:styleId="Nadpis6">
    <w:name w:val="heading 6"/>
    <w:basedOn w:val="Normlny"/>
    <w:next w:val="Normlny"/>
    <w:link w:val="Nadpis6Char"/>
    <w:uiPriority w:val="9"/>
    <w:semiHidden/>
    <w:unhideWhenUsed/>
    <w:qFormat/>
    <w:rsid w:val="00580AB0"/>
    <w:pPr>
      <w:keepNext/>
      <w:keepLines/>
      <w:spacing w:before="200"/>
      <w:outlineLvl w:val="5"/>
    </w:pPr>
    <w:rPr>
      <w:rFonts w:asciiTheme="majorHAnsi" w:eastAsiaTheme="majorEastAsia" w:hAnsiTheme="majorHAns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80858"/>
    <w:rPr>
      <w:rFonts w:ascii="Times New Roman" w:hAnsi="Times New Roman" w:cs="Times New Roman"/>
      <w:b/>
      <w:bCs/>
      <w:sz w:val="24"/>
      <w:szCs w:val="24"/>
      <w:lang w:val="x-none" w:eastAsia="sk-SK"/>
    </w:rPr>
  </w:style>
  <w:style w:type="character" w:customStyle="1" w:styleId="Nadpis2Char">
    <w:name w:val="Nadpis 2 Char"/>
    <w:basedOn w:val="Predvolenpsmoodseku"/>
    <w:link w:val="Nadpis2"/>
    <w:uiPriority w:val="9"/>
    <w:semiHidden/>
    <w:locked/>
    <w:rsid w:val="00574222"/>
    <w:rPr>
      <w:rFonts w:asciiTheme="majorHAnsi" w:eastAsiaTheme="majorEastAsia" w:hAnsiTheme="majorHAnsi" w:cs="Times New Roman"/>
      <w:b/>
      <w:bCs/>
      <w:color w:val="4F81BD" w:themeColor="accent1"/>
      <w:sz w:val="26"/>
      <w:szCs w:val="26"/>
    </w:rPr>
  </w:style>
  <w:style w:type="character" w:customStyle="1" w:styleId="Nadpis3Char">
    <w:name w:val="Nadpis 3 Char"/>
    <w:basedOn w:val="Predvolenpsmoodseku"/>
    <w:link w:val="Nadpis3"/>
    <w:uiPriority w:val="9"/>
    <w:semiHidden/>
    <w:locked/>
    <w:rsid w:val="00BC3A00"/>
    <w:rPr>
      <w:rFonts w:asciiTheme="majorHAnsi" w:eastAsiaTheme="majorEastAsia" w:hAnsiTheme="majorHAnsi" w:cs="Times New Roman"/>
      <w:b/>
      <w:bCs/>
      <w:color w:val="4F81BD" w:themeColor="accent1"/>
    </w:rPr>
  </w:style>
  <w:style w:type="character" w:customStyle="1" w:styleId="Nadpis5Char">
    <w:name w:val="Nadpis 5 Char"/>
    <w:basedOn w:val="Predvolenpsmoodseku"/>
    <w:link w:val="Nadpis5"/>
    <w:uiPriority w:val="9"/>
    <w:semiHidden/>
    <w:locked/>
    <w:rsid w:val="00580AB0"/>
    <w:rPr>
      <w:rFonts w:asciiTheme="majorHAnsi" w:eastAsiaTheme="majorEastAsia" w:hAnsiTheme="majorHAnsi" w:cs="Times New Roman"/>
      <w:color w:val="243F60" w:themeColor="accent1" w:themeShade="7F"/>
    </w:rPr>
  </w:style>
  <w:style w:type="character" w:customStyle="1" w:styleId="Nadpis6Char">
    <w:name w:val="Nadpis 6 Char"/>
    <w:basedOn w:val="Predvolenpsmoodseku"/>
    <w:link w:val="Nadpis6"/>
    <w:uiPriority w:val="9"/>
    <w:semiHidden/>
    <w:locked/>
    <w:rsid w:val="00580AB0"/>
    <w:rPr>
      <w:rFonts w:asciiTheme="majorHAnsi" w:eastAsiaTheme="majorEastAsia" w:hAnsiTheme="majorHAnsi" w:cs="Times New Roman"/>
      <w:i/>
      <w:iCs/>
      <w:color w:val="243F60" w:themeColor="accent1" w:themeShade="7F"/>
    </w:rPr>
  </w:style>
  <w:style w:type="paragraph" w:styleId="Pta">
    <w:name w:val="footer"/>
    <w:basedOn w:val="Normlny"/>
    <w:link w:val="PtaChar"/>
    <w:uiPriority w:val="99"/>
    <w:unhideWhenUsed/>
    <w:rsid w:val="00476A82"/>
    <w:pPr>
      <w:tabs>
        <w:tab w:val="center" w:pos="4536"/>
        <w:tab w:val="right" w:pos="9072"/>
      </w:tabs>
      <w:spacing w:line="240" w:lineRule="auto"/>
    </w:pPr>
  </w:style>
  <w:style w:type="character" w:customStyle="1" w:styleId="PtaChar">
    <w:name w:val="Päta Char"/>
    <w:basedOn w:val="Predvolenpsmoodseku"/>
    <w:link w:val="Pta"/>
    <w:uiPriority w:val="99"/>
    <w:locked/>
    <w:rsid w:val="00476A82"/>
    <w:rPr>
      <w:rFonts w:cs="Times New Roman"/>
    </w:rPr>
  </w:style>
  <w:style w:type="paragraph" w:styleId="Hlavika">
    <w:name w:val="header"/>
    <w:basedOn w:val="Normlny"/>
    <w:link w:val="HlavikaChar"/>
    <w:uiPriority w:val="99"/>
    <w:unhideWhenUsed/>
    <w:rsid w:val="00476A82"/>
    <w:pPr>
      <w:tabs>
        <w:tab w:val="center" w:pos="4536"/>
        <w:tab w:val="right" w:pos="9072"/>
      </w:tabs>
      <w:spacing w:line="240" w:lineRule="auto"/>
    </w:pPr>
  </w:style>
  <w:style w:type="character" w:customStyle="1" w:styleId="HlavikaChar">
    <w:name w:val="Hlavička Char"/>
    <w:basedOn w:val="Predvolenpsmoodseku"/>
    <w:link w:val="Hlavika"/>
    <w:uiPriority w:val="99"/>
    <w:locked/>
    <w:rsid w:val="00476A82"/>
    <w:rPr>
      <w:rFonts w:cs="Times New Roman"/>
    </w:rPr>
  </w:style>
  <w:style w:type="paragraph" w:styleId="Textpoznmkypodiarou">
    <w:name w:val="footnote text"/>
    <w:basedOn w:val="Normlny"/>
    <w:link w:val="TextpoznmkypodiarouChar"/>
    <w:uiPriority w:val="99"/>
    <w:rsid w:val="00476A82"/>
    <w:pPr>
      <w:widowControl w:val="0"/>
      <w:autoSpaceDE w:val="0"/>
      <w:autoSpaceDN w:val="0"/>
      <w:spacing w:line="240" w:lineRule="auto"/>
    </w:pPr>
    <w:rPr>
      <w:rFonts w:ascii="Times New Roman" w:hAnsi="Times New Roman"/>
      <w:sz w:val="20"/>
      <w:szCs w:val="24"/>
      <w:lang w:val="en-GB" w:eastAsia="sk-SK"/>
    </w:rPr>
  </w:style>
  <w:style w:type="character" w:customStyle="1" w:styleId="TextpoznmkypodiarouChar">
    <w:name w:val="Text poznámky pod čiarou Char"/>
    <w:basedOn w:val="Predvolenpsmoodseku"/>
    <w:link w:val="Textpoznmkypodiarou"/>
    <w:uiPriority w:val="99"/>
    <w:semiHidden/>
    <w:locked/>
    <w:rsid w:val="00476A82"/>
    <w:rPr>
      <w:rFonts w:ascii="Times New Roman" w:hAnsi="Times New Roman" w:cs="Times New Roman"/>
      <w:sz w:val="24"/>
      <w:szCs w:val="24"/>
      <w:lang w:val="en-GB" w:eastAsia="sk-SK"/>
    </w:rPr>
  </w:style>
  <w:style w:type="character" w:styleId="Odkaznapoznmkupodiarou">
    <w:name w:val="footnote reference"/>
    <w:basedOn w:val="Predvolenpsmoodseku"/>
    <w:uiPriority w:val="99"/>
    <w:rsid w:val="00476A82"/>
    <w:rPr>
      <w:rFonts w:cs="Times New Roman"/>
      <w:vertAlign w:val="superscript"/>
    </w:rPr>
  </w:style>
  <w:style w:type="character" w:styleId="Odkaznakomentr">
    <w:name w:val="annotation reference"/>
    <w:basedOn w:val="Predvolenpsmoodseku"/>
    <w:uiPriority w:val="99"/>
    <w:semiHidden/>
    <w:rsid w:val="00476A82"/>
    <w:rPr>
      <w:rFonts w:cs="Times New Roman"/>
      <w:sz w:val="16"/>
    </w:rPr>
  </w:style>
  <w:style w:type="paragraph" w:styleId="Textkomentra">
    <w:name w:val="annotation text"/>
    <w:basedOn w:val="Normlny"/>
    <w:link w:val="TextkomentraChar"/>
    <w:uiPriority w:val="99"/>
    <w:semiHidden/>
    <w:rsid w:val="00476A82"/>
    <w:pPr>
      <w:spacing w:line="240" w:lineRule="auto"/>
    </w:pPr>
    <w:rPr>
      <w:rFonts w:ascii="Times New Roman" w:hAnsi="Times New Roman"/>
      <w:sz w:val="20"/>
      <w:szCs w:val="24"/>
      <w:lang w:eastAsia="sk-SK"/>
    </w:rPr>
  </w:style>
  <w:style w:type="character" w:customStyle="1" w:styleId="TextkomentraChar">
    <w:name w:val="Text komentára Char"/>
    <w:basedOn w:val="Predvolenpsmoodseku"/>
    <w:link w:val="Textkomentra"/>
    <w:uiPriority w:val="99"/>
    <w:semiHidden/>
    <w:locked/>
    <w:rsid w:val="00476A82"/>
    <w:rPr>
      <w:rFonts w:ascii="Times New Roman" w:hAnsi="Times New Roman" w:cs="Times New Roman"/>
      <w:sz w:val="24"/>
      <w:szCs w:val="24"/>
      <w:lang w:val="x-none" w:eastAsia="sk-SK"/>
    </w:rPr>
  </w:style>
  <w:style w:type="paragraph" w:styleId="Odsekzoznamu">
    <w:name w:val="List Paragraph"/>
    <w:basedOn w:val="Normlny"/>
    <w:uiPriority w:val="34"/>
    <w:qFormat/>
    <w:rsid w:val="009125C3"/>
    <w:pPr>
      <w:spacing w:line="240" w:lineRule="auto"/>
      <w:ind w:left="720"/>
      <w:contextualSpacing/>
    </w:pPr>
    <w:rPr>
      <w:rFonts w:ascii="Times New Roman" w:hAnsi="Times New Roman"/>
      <w:szCs w:val="24"/>
      <w:lang w:eastAsia="sk-SK"/>
    </w:rPr>
  </w:style>
  <w:style w:type="paragraph" w:styleId="Textbubliny">
    <w:name w:val="Balloon Text"/>
    <w:basedOn w:val="Normlny"/>
    <w:link w:val="TextbublinyChar"/>
    <w:uiPriority w:val="99"/>
    <w:semiHidden/>
    <w:unhideWhenUsed/>
    <w:rsid w:val="00476A82"/>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76A82"/>
    <w:rPr>
      <w:rFonts w:ascii="Tahoma" w:hAnsi="Tahoma" w:cs="Tahoma"/>
      <w:sz w:val="16"/>
      <w:szCs w:val="16"/>
    </w:rPr>
  </w:style>
  <w:style w:type="paragraph" w:customStyle="1" w:styleId="tl12ptZa6pt">
    <w:name w:val="Štýl 12 pt  Za:  6 pt"/>
    <w:basedOn w:val="Normlny"/>
    <w:uiPriority w:val="99"/>
    <w:rsid w:val="00574222"/>
    <w:pPr>
      <w:spacing w:after="120" w:line="240" w:lineRule="auto"/>
      <w:ind w:firstLine="720"/>
      <w:jc w:val="both"/>
    </w:pPr>
    <w:rPr>
      <w:rFonts w:ascii="Times New Roman" w:hAnsi="Times New Roman"/>
      <w:sz w:val="24"/>
      <w:szCs w:val="24"/>
      <w:lang w:eastAsia="sk-SK"/>
    </w:rPr>
  </w:style>
  <w:style w:type="paragraph" w:customStyle="1" w:styleId="Nadpis2vavo">
    <w:name w:val="Nadpis2_vľavo"/>
    <w:basedOn w:val="Nadpis2"/>
    <w:rsid w:val="00574222"/>
    <w:pPr>
      <w:keepLines w:val="0"/>
      <w:spacing w:before="120" w:after="240" w:line="240" w:lineRule="auto"/>
    </w:pPr>
    <w:rPr>
      <w:rFonts w:ascii="Times New Roman" w:eastAsia="Times New Roman" w:hAnsi="Times New Roman"/>
      <w:color w:val="auto"/>
      <w:lang w:eastAsia="sk-SK"/>
    </w:rPr>
  </w:style>
  <w:style w:type="paragraph" w:styleId="Predmetkomentra">
    <w:name w:val="annotation subject"/>
    <w:basedOn w:val="Textkomentra"/>
    <w:next w:val="Textkomentra"/>
    <w:link w:val="PredmetkomentraChar"/>
    <w:uiPriority w:val="99"/>
    <w:semiHidden/>
    <w:unhideWhenUsed/>
    <w:rsid w:val="00385AF3"/>
    <w:pPr>
      <w:spacing w:after="200"/>
    </w:pPr>
    <w:rPr>
      <w:rFonts w:asciiTheme="minorHAnsi" w:hAnsiTheme="minorHAnsi"/>
      <w:b/>
      <w:bCs/>
      <w:szCs w:val="20"/>
      <w:lang w:eastAsia="en-US"/>
    </w:rPr>
  </w:style>
  <w:style w:type="character" w:customStyle="1" w:styleId="PredmetkomentraChar">
    <w:name w:val="Predmet komentára Char"/>
    <w:basedOn w:val="TextkomentraChar"/>
    <w:link w:val="Predmetkomentra"/>
    <w:uiPriority w:val="99"/>
    <w:semiHidden/>
    <w:locked/>
    <w:rsid w:val="00385AF3"/>
    <w:rPr>
      <w:rFonts w:ascii="Times New Roman" w:hAnsi="Times New Roman" w:cs="Times New Roman"/>
      <w:b/>
      <w:bCs/>
      <w:sz w:val="20"/>
      <w:szCs w:val="20"/>
      <w:lang w:val="x-none" w:eastAsia="sk-SK"/>
    </w:rPr>
  </w:style>
  <w:style w:type="paragraph" w:styleId="Bezriadkovania">
    <w:name w:val="No Spacing"/>
    <w:uiPriority w:val="1"/>
    <w:qFormat/>
    <w:rsid w:val="0031358B"/>
    <w:pPr>
      <w:spacing w:after="0" w:line="240" w:lineRule="auto"/>
    </w:pPr>
    <w:rPr>
      <w:rFonts w:cs="Times New Roman"/>
    </w:rPr>
  </w:style>
  <w:style w:type="paragraph" w:customStyle="1" w:styleId="Normlny1">
    <w:name w:val="Normálny+1"/>
    <w:basedOn w:val="Normlny"/>
    <w:next w:val="Normlny"/>
    <w:uiPriority w:val="99"/>
    <w:rsid w:val="00B95FA1"/>
    <w:pPr>
      <w:autoSpaceDE w:val="0"/>
      <w:autoSpaceDN w:val="0"/>
      <w:adjustRightInd w:val="0"/>
      <w:spacing w:line="240" w:lineRule="auto"/>
    </w:pPr>
    <w:rPr>
      <w:rFonts w:ascii="Arial" w:hAnsi="Arial" w:cs="Arial"/>
      <w:sz w:val="24"/>
      <w:szCs w:val="24"/>
    </w:rPr>
  </w:style>
  <w:style w:type="paragraph" w:customStyle="1" w:styleId="ListParagraph1">
    <w:name w:val="List Paragraph1"/>
    <w:basedOn w:val="Normlny"/>
    <w:rsid w:val="00B95FA1"/>
    <w:pPr>
      <w:spacing w:line="240" w:lineRule="auto"/>
      <w:ind w:left="720"/>
    </w:pPr>
    <w:rPr>
      <w:rFonts w:ascii="Arial" w:hAnsi="Arial"/>
      <w:sz w:val="20"/>
      <w:szCs w:val="24"/>
      <w:lang w:eastAsia="sk-SK"/>
    </w:rPr>
  </w:style>
  <w:style w:type="paragraph" w:customStyle="1" w:styleId="nadpisoblasti">
    <w:name w:val="nadpis oblasti"/>
    <w:basedOn w:val="Nadpis6"/>
    <w:autoRedefine/>
    <w:uiPriority w:val="99"/>
    <w:rsid w:val="00580AB0"/>
    <w:pPr>
      <w:keepLines w:val="0"/>
      <w:spacing w:before="120" w:after="120" w:line="240" w:lineRule="auto"/>
    </w:pPr>
    <w:rPr>
      <w:rFonts w:ascii="Times New Roman" w:eastAsia="Times New Roman" w:hAnsi="Times New Roman"/>
      <w:b/>
      <w:bCs/>
      <w:i w:val="0"/>
      <w:iCs w:val="0"/>
      <w:color w:val="auto"/>
      <w:sz w:val="28"/>
      <w:szCs w:val="28"/>
      <w:lang w:eastAsia="sk-SK"/>
    </w:rPr>
  </w:style>
  <w:style w:type="paragraph" w:customStyle="1" w:styleId="Zoznam3">
    <w:name w:val="Zoznam_3"/>
    <w:basedOn w:val="Normlny"/>
    <w:uiPriority w:val="99"/>
    <w:rsid w:val="00580AB0"/>
    <w:pPr>
      <w:spacing w:after="120" w:line="240" w:lineRule="auto"/>
      <w:jc w:val="both"/>
    </w:pPr>
    <w:rPr>
      <w:rFonts w:ascii="Times New Roman" w:hAnsi="Times New Roman"/>
      <w:sz w:val="24"/>
      <w:szCs w:val="24"/>
      <w:lang w:eastAsia="sk-SK"/>
    </w:rPr>
  </w:style>
  <w:style w:type="paragraph" w:styleId="Normlnywebov">
    <w:name w:val="Normal (Web)"/>
    <w:basedOn w:val="Normlny"/>
    <w:uiPriority w:val="99"/>
    <w:rsid w:val="00580AB0"/>
    <w:pPr>
      <w:spacing w:before="100" w:beforeAutospacing="1" w:after="100" w:afterAutospacing="1" w:line="240" w:lineRule="auto"/>
    </w:pPr>
    <w:rPr>
      <w:rFonts w:ascii="Times New Roman" w:hAnsi="Times New Roman"/>
      <w:sz w:val="24"/>
      <w:szCs w:val="24"/>
      <w:lang w:val="hu-HU" w:eastAsia="hu-HU"/>
    </w:rPr>
  </w:style>
  <w:style w:type="character" w:customStyle="1" w:styleId="apple-converted-space">
    <w:name w:val="apple-converted-space"/>
    <w:basedOn w:val="Predvolenpsmoodseku"/>
    <w:rsid w:val="00580AB0"/>
    <w:rPr>
      <w:rFonts w:cs="Times New Roman"/>
    </w:rPr>
  </w:style>
  <w:style w:type="character" w:customStyle="1" w:styleId="FootnoteCharacters">
    <w:name w:val="Footnote Characters"/>
    <w:rsid w:val="00BC3A00"/>
    <w:rPr>
      <w:vertAlign w:val="superscript"/>
    </w:rPr>
  </w:style>
  <w:style w:type="paragraph" w:customStyle="1" w:styleId="Odsekzoznamu2">
    <w:name w:val="Odsek zoznamu2"/>
    <w:basedOn w:val="Normlny"/>
    <w:uiPriority w:val="99"/>
    <w:qFormat/>
    <w:rsid w:val="00BC3A00"/>
    <w:pPr>
      <w:spacing w:after="200"/>
      <w:ind w:left="720"/>
      <w:contextualSpacing/>
    </w:pPr>
    <w:rPr>
      <w:rFonts w:ascii="Cambria" w:hAnsi="Cambria"/>
      <w:b/>
      <w:bCs/>
      <w:sz w:val="28"/>
      <w:szCs w:val="28"/>
    </w:rPr>
  </w:style>
  <w:style w:type="paragraph" w:customStyle="1" w:styleId="Odsekzoznamu1">
    <w:name w:val="Odsek zoznamu1"/>
    <w:basedOn w:val="Normlny"/>
    <w:qFormat/>
    <w:rsid w:val="00BC3A00"/>
    <w:pPr>
      <w:spacing w:line="240" w:lineRule="auto"/>
      <w:ind w:left="720"/>
      <w:contextualSpacing/>
    </w:pPr>
    <w:rPr>
      <w:rFonts w:ascii="Times New Roman" w:hAnsi="Times New Roman"/>
      <w:sz w:val="24"/>
      <w:szCs w:val="24"/>
      <w:lang w:eastAsia="sk-SK"/>
    </w:rPr>
  </w:style>
  <w:style w:type="paragraph" w:customStyle="1" w:styleId="Zoznam1">
    <w:name w:val="Zoznam_1"/>
    <w:basedOn w:val="Normlny"/>
    <w:autoRedefine/>
    <w:uiPriority w:val="99"/>
    <w:rsid w:val="00BC3A00"/>
    <w:pPr>
      <w:spacing w:line="240" w:lineRule="auto"/>
    </w:pPr>
    <w:rPr>
      <w:rFonts w:ascii="Times New Roman" w:hAnsi="Times New Roman"/>
      <w:b/>
      <w:bCs/>
      <w:sz w:val="24"/>
      <w:szCs w:val="24"/>
      <w:lang w:eastAsia="sk-SK"/>
    </w:rPr>
  </w:style>
  <w:style w:type="paragraph" w:styleId="Zkladntext3">
    <w:name w:val="Body Text 3"/>
    <w:basedOn w:val="Normlny"/>
    <w:link w:val="Zkladntext3Char"/>
    <w:uiPriority w:val="99"/>
    <w:rsid w:val="00BC3A00"/>
    <w:pPr>
      <w:spacing w:line="240" w:lineRule="auto"/>
      <w:jc w:val="both"/>
    </w:pPr>
    <w:rPr>
      <w:rFonts w:ascii="Times New Roman" w:hAnsi="Times New Roman"/>
      <w:b/>
      <w:bCs/>
      <w:sz w:val="24"/>
      <w:szCs w:val="24"/>
      <w:lang w:eastAsia="sk-SK"/>
    </w:rPr>
  </w:style>
  <w:style w:type="character" w:customStyle="1" w:styleId="Zkladntext3Char">
    <w:name w:val="Základný text 3 Char"/>
    <w:basedOn w:val="Predvolenpsmoodseku"/>
    <w:link w:val="Zkladntext3"/>
    <w:uiPriority w:val="99"/>
    <w:locked/>
    <w:rsid w:val="00BC3A00"/>
    <w:rPr>
      <w:rFonts w:ascii="Times New Roman" w:hAnsi="Times New Roman" w:cs="Times New Roman"/>
      <w:b/>
      <w:bCs/>
      <w:sz w:val="24"/>
      <w:szCs w:val="24"/>
      <w:lang w:val="x-none" w:eastAsia="sk-SK"/>
    </w:rPr>
  </w:style>
  <w:style w:type="character" w:styleId="Siln">
    <w:name w:val="Strong"/>
    <w:basedOn w:val="Predvolenpsmoodseku"/>
    <w:uiPriority w:val="22"/>
    <w:qFormat/>
    <w:rsid w:val="00BC3A00"/>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95D"/>
    <w:pPr>
      <w:spacing w:after="0"/>
    </w:pPr>
    <w:rPr>
      <w:rFonts w:cs="Times New Roman"/>
    </w:rPr>
  </w:style>
  <w:style w:type="paragraph" w:styleId="Nadpis1">
    <w:name w:val="heading 1"/>
    <w:basedOn w:val="Normlny"/>
    <w:next w:val="Normlny"/>
    <w:link w:val="Nadpis1Char"/>
    <w:uiPriority w:val="9"/>
    <w:qFormat/>
    <w:rsid w:val="00280858"/>
    <w:pPr>
      <w:keepNext/>
      <w:widowControl w:val="0"/>
      <w:spacing w:before="120" w:after="120" w:line="240" w:lineRule="auto"/>
      <w:jc w:val="center"/>
      <w:outlineLvl w:val="0"/>
    </w:pPr>
    <w:rPr>
      <w:rFonts w:ascii="Times New Roman" w:hAnsi="Times New Roman"/>
      <w:b/>
      <w:bCs/>
      <w:sz w:val="28"/>
      <w:szCs w:val="24"/>
      <w:lang w:eastAsia="sk-SK"/>
    </w:rPr>
  </w:style>
  <w:style w:type="paragraph" w:styleId="Nadpis2">
    <w:name w:val="heading 2"/>
    <w:basedOn w:val="Normlny"/>
    <w:next w:val="Normlny"/>
    <w:link w:val="Nadpis2Char"/>
    <w:uiPriority w:val="9"/>
    <w:semiHidden/>
    <w:unhideWhenUsed/>
    <w:qFormat/>
    <w:rsid w:val="00574222"/>
    <w:pPr>
      <w:keepNext/>
      <w:keepLines/>
      <w:spacing w:before="200"/>
      <w:outlineLvl w:val="1"/>
    </w:pPr>
    <w:rPr>
      <w:rFonts w:asciiTheme="majorHAnsi" w:eastAsiaTheme="majorEastAsia" w:hAnsiTheme="majorHAnsi"/>
      <w:b/>
      <w:bCs/>
      <w:color w:val="4F81BD" w:themeColor="accent1"/>
      <w:sz w:val="26"/>
      <w:szCs w:val="26"/>
    </w:rPr>
  </w:style>
  <w:style w:type="paragraph" w:styleId="Nadpis3">
    <w:name w:val="heading 3"/>
    <w:basedOn w:val="Normlny"/>
    <w:next w:val="Normlny"/>
    <w:link w:val="Nadpis3Char"/>
    <w:uiPriority w:val="9"/>
    <w:semiHidden/>
    <w:unhideWhenUsed/>
    <w:qFormat/>
    <w:rsid w:val="00BC3A00"/>
    <w:pPr>
      <w:keepNext/>
      <w:keepLines/>
      <w:spacing w:before="200"/>
      <w:outlineLvl w:val="2"/>
    </w:pPr>
    <w:rPr>
      <w:rFonts w:asciiTheme="majorHAnsi" w:eastAsiaTheme="majorEastAsia" w:hAnsiTheme="majorHAnsi"/>
      <w:b/>
      <w:bCs/>
      <w:color w:val="4F81BD" w:themeColor="accent1"/>
    </w:rPr>
  </w:style>
  <w:style w:type="paragraph" w:styleId="Nadpis5">
    <w:name w:val="heading 5"/>
    <w:basedOn w:val="Normlny"/>
    <w:next w:val="Normlny"/>
    <w:link w:val="Nadpis5Char"/>
    <w:uiPriority w:val="9"/>
    <w:semiHidden/>
    <w:unhideWhenUsed/>
    <w:qFormat/>
    <w:rsid w:val="00580AB0"/>
    <w:pPr>
      <w:keepNext/>
      <w:keepLines/>
      <w:spacing w:before="200"/>
      <w:outlineLvl w:val="4"/>
    </w:pPr>
    <w:rPr>
      <w:rFonts w:asciiTheme="majorHAnsi" w:eastAsiaTheme="majorEastAsia" w:hAnsiTheme="majorHAnsi"/>
      <w:color w:val="243F60" w:themeColor="accent1" w:themeShade="7F"/>
    </w:rPr>
  </w:style>
  <w:style w:type="paragraph" w:styleId="Nadpis6">
    <w:name w:val="heading 6"/>
    <w:basedOn w:val="Normlny"/>
    <w:next w:val="Normlny"/>
    <w:link w:val="Nadpis6Char"/>
    <w:uiPriority w:val="9"/>
    <w:semiHidden/>
    <w:unhideWhenUsed/>
    <w:qFormat/>
    <w:rsid w:val="00580AB0"/>
    <w:pPr>
      <w:keepNext/>
      <w:keepLines/>
      <w:spacing w:before="200"/>
      <w:outlineLvl w:val="5"/>
    </w:pPr>
    <w:rPr>
      <w:rFonts w:asciiTheme="majorHAnsi" w:eastAsiaTheme="majorEastAsia" w:hAnsiTheme="majorHAns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80858"/>
    <w:rPr>
      <w:rFonts w:ascii="Times New Roman" w:hAnsi="Times New Roman" w:cs="Times New Roman"/>
      <w:b/>
      <w:bCs/>
      <w:sz w:val="24"/>
      <w:szCs w:val="24"/>
      <w:lang w:val="x-none" w:eastAsia="sk-SK"/>
    </w:rPr>
  </w:style>
  <w:style w:type="character" w:customStyle="1" w:styleId="Nadpis2Char">
    <w:name w:val="Nadpis 2 Char"/>
    <w:basedOn w:val="Predvolenpsmoodseku"/>
    <w:link w:val="Nadpis2"/>
    <w:uiPriority w:val="9"/>
    <w:semiHidden/>
    <w:locked/>
    <w:rsid w:val="00574222"/>
    <w:rPr>
      <w:rFonts w:asciiTheme="majorHAnsi" w:eastAsiaTheme="majorEastAsia" w:hAnsiTheme="majorHAnsi" w:cs="Times New Roman"/>
      <w:b/>
      <w:bCs/>
      <w:color w:val="4F81BD" w:themeColor="accent1"/>
      <w:sz w:val="26"/>
      <w:szCs w:val="26"/>
    </w:rPr>
  </w:style>
  <w:style w:type="character" w:customStyle="1" w:styleId="Nadpis3Char">
    <w:name w:val="Nadpis 3 Char"/>
    <w:basedOn w:val="Predvolenpsmoodseku"/>
    <w:link w:val="Nadpis3"/>
    <w:uiPriority w:val="9"/>
    <w:semiHidden/>
    <w:locked/>
    <w:rsid w:val="00BC3A00"/>
    <w:rPr>
      <w:rFonts w:asciiTheme="majorHAnsi" w:eastAsiaTheme="majorEastAsia" w:hAnsiTheme="majorHAnsi" w:cs="Times New Roman"/>
      <w:b/>
      <w:bCs/>
      <w:color w:val="4F81BD" w:themeColor="accent1"/>
    </w:rPr>
  </w:style>
  <w:style w:type="character" w:customStyle="1" w:styleId="Nadpis5Char">
    <w:name w:val="Nadpis 5 Char"/>
    <w:basedOn w:val="Predvolenpsmoodseku"/>
    <w:link w:val="Nadpis5"/>
    <w:uiPriority w:val="9"/>
    <w:semiHidden/>
    <w:locked/>
    <w:rsid w:val="00580AB0"/>
    <w:rPr>
      <w:rFonts w:asciiTheme="majorHAnsi" w:eastAsiaTheme="majorEastAsia" w:hAnsiTheme="majorHAnsi" w:cs="Times New Roman"/>
      <w:color w:val="243F60" w:themeColor="accent1" w:themeShade="7F"/>
    </w:rPr>
  </w:style>
  <w:style w:type="character" w:customStyle="1" w:styleId="Nadpis6Char">
    <w:name w:val="Nadpis 6 Char"/>
    <w:basedOn w:val="Predvolenpsmoodseku"/>
    <w:link w:val="Nadpis6"/>
    <w:uiPriority w:val="9"/>
    <w:semiHidden/>
    <w:locked/>
    <w:rsid w:val="00580AB0"/>
    <w:rPr>
      <w:rFonts w:asciiTheme="majorHAnsi" w:eastAsiaTheme="majorEastAsia" w:hAnsiTheme="majorHAnsi" w:cs="Times New Roman"/>
      <w:i/>
      <w:iCs/>
      <w:color w:val="243F60" w:themeColor="accent1" w:themeShade="7F"/>
    </w:rPr>
  </w:style>
  <w:style w:type="paragraph" w:styleId="Pta">
    <w:name w:val="footer"/>
    <w:basedOn w:val="Normlny"/>
    <w:link w:val="PtaChar"/>
    <w:uiPriority w:val="99"/>
    <w:unhideWhenUsed/>
    <w:rsid w:val="00476A82"/>
    <w:pPr>
      <w:tabs>
        <w:tab w:val="center" w:pos="4536"/>
        <w:tab w:val="right" w:pos="9072"/>
      </w:tabs>
      <w:spacing w:line="240" w:lineRule="auto"/>
    </w:pPr>
  </w:style>
  <w:style w:type="character" w:customStyle="1" w:styleId="PtaChar">
    <w:name w:val="Päta Char"/>
    <w:basedOn w:val="Predvolenpsmoodseku"/>
    <w:link w:val="Pta"/>
    <w:uiPriority w:val="99"/>
    <w:locked/>
    <w:rsid w:val="00476A82"/>
    <w:rPr>
      <w:rFonts w:cs="Times New Roman"/>
    </w:rPr>
  </w:style>
  <w:style w:type="paragraph" w:styleId="Hlavika">
    <w:name w:val="header"/>
    <w:basedOn w:val="Normlny"/>
    <w:link w:val="HlavikaChar"/>
    <w:uiPriority w:val="99"/>
    <w:unhideWhenUsed/>
    <w:rsid w:val="00476A82"/>
    <w:pPr>
      <w:tabs>
        <w:tab w:val="center" w:pos="4536"/>
        <w:tab w:val="right" w:pos="9072"/>
      </w:tabs>
      <w:spacing w:line="240" w:lineRule="auto"/>
    </w:pPr>
  </w:style>
  <w:style w:type="character" w:customStyle="1" w:styleId="HlavikaChar">
    <w:name w:val="Hlavička Char"/>
    <w:basedOn w:val="Predvolenpsmoodseku"/>
    <w:link w:val="Hlavika"/>
    <w:uiPriority w:val="99"/>
    <w:locked/>
    <w:rsid w:val="00476A82"/>
    <w:rPr>
      <w:rFonts w:cs="Times New Roman"/>
    </w:rPr>
  </w:style>
  <w:style w:type="paragraph" w:styleId="Textpoznmkypodiarou">
    <w:name w:val="footnote text"/>
    <w:basedOn w:val="Normlny"/>
    <w:link w:val="TextpoznmkypodiarouChar"/>
    <w:uiPriority w:val="99"/>
    <w:rsid w:val="00476A82"/>
    <w:pPr>
      <w:widowControl w:val="0"/>
      <w:autoSpaceDE w:val="0"/>
      <w:autoSpaceDN w:val="0"/>
      <w:spacing w:line="240" w:lineRule="auto"/>
    </w:pPr>
    <w:rPr>
      <w:rFonts w:ascii="Times New Roman" w:hAnsi="Times New Roman"/>
      <w:sz w:val="20"/>
      <w:szCs w:val="24"/>
      <w:lang w:val="en-GB" w:eastAsia="sk-SK"/>
    </w:rPr>
  </w:style>
  <w:style w:type="character" w:customStyle="1" w:styleId="TextpoznmkypodiarouChar">
    <w:name w:val="Text poznámky pod čiarou Char"/>
    <w:basedOn w:val="Predvolenpsmoodseku"/>
    <w:link w:val="Textpoznmkypodiarou"/>
    <w:uiPriority w:val="99"/>
    <w:semiHidden/>
    <w:locked/>
    <w:rsid w:val="00476A82"/>
    <w:rPr>
      <w:rFonts w:ascii="Times New Roman" w:hAnsi="Times New Roman" w:cs="Times New Roman"/>
      <w:sz w:val="24"/>
      <w:szCs w:val="24"/>
      <w:lang w:val="en-GB" w:eastAsia="sk-SK"/>
    </w:rPr>
  </w:style>
  <w:style w:type="character" w:styleId="Odkaznapoznmkupodiarou">
    <w:name w:val="footnote reference"/>
    <w:basedOn w:val="Predvolenpsmoodseku"/>
    <w:uiPriority w:val="99"/>
    <w:rsid w:val="00476A82"/>
    <w:rPr>
      <w:rFonts w:cs="Times New Roman"/>
      <w:vertAlign w:val="superscript"/>
    </w:rPr>
  </w:style>
  <w:style w:type="character" w:styleId="Odkaznakomentr">
    <w:name w:val="annotation reference"/>
    <w:basedOn w:val="Predvolenpsmoodseku"/>
    <w:uiPriority w:val="99"/>
    <w:semiHidden/>
    <w:rsid w:val="00476A82"/>
    <w:rPr>
      <w:rFonts w:cs="Times New Roman"/>
      <w:sz w:val="16"/>
    </w:rPr>
  </w:style>
  <w:style w:type="paragraph" w:styleId="Textkomentra">
    <w:name w:val="annotation text"/>
    <w:basedOn w:val="Normlny"/>
    <w:link w:val="TextkomentraChar"/>
    <w:uiPriority w:val="99"/>
    <w:semiHidden/>
    <w:rsid w:val="00476A82"/>
    <w:pPr>
      <w:spacing w:line="240" w:lineRule="auto"/>
    </w:pPr>
    <w:rPr>
      <w:rFonts w:ascii="Times New Roman" w:hAnsi="Times New Roman"/>
      <w:sz w:val="20"/>
      <w:szCs w:val="24"/>
      <w:lang w:eastAsia="sk-SK"/>
    </w:rPr>
  </w:style>
  <w:style w:type="character" w:customStyle="1" w:styleId="TextkomentraChar">
    <w:name w:val="Text komentára Char"/>
    <w:basedOn w:val="Predvolenpsmoodseku"/>
    <w:link w:val="Textkomentra"/>
    <w:uiPriority w:val="99"/>
    <w:semiHidden/>
    <w:locked/>
    <w:rsid w:val="00476A82"/>
    <w:rPr>
      <w:rFonts w:ascii="Times New Roman" w:hAnsi="Times New Roman" w:cs="Times New Roman"/>
      <w:sz w:val="24"/>
      <w:szCs w:val="24"/>
      <w:lang w:val="x-none" w:eastAsia="sk-SK"/>
    </w:rPr>
  </w:style>
  <w:style w:type="paragraph" w:styleId="Odsekzoznamu">
    <w:name w:val="List Paragraph"/>
    <w:basedOn w:val="Normlny"/>
    <w:uiPriority w:val="34"/>
    <w:qFormat/>
    <w:rsid w:val="009125C3"/>
    <w:pPr>
      <w:spacing w:line="240" w:lineRule="auto"/>
      <w:ind w:left="720"/>
      <w:contextualSpacing/>
    </w:pPr>
    <w:rPr>
      <w:rFonts w:ascii="Times New Roman" w:hAnsi="Times New Roman"/>
      <w:szCs w:val="24"/>
      <w:lang w:eastAsia="sk-SK"/>
    </w:rPr>
  </w:style>
  <w:style w:type="paragraph" w:styleId="Textbubliny">
    <w:name w:val="Balloon Text"/>
    <w:basedOn w:val="Normlny"/>
    <w:link w:val="TextbublinyChar"/>
    <w:uiPriority w:val="99"/>
    <w:semiHidden/>
    <w:unhideWhenUsed/>
    <w:rsid w:val="00476A82"/>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76A82"/>
    <w:rPr>
      <w:rFonts w:ascii="Tahoma" w:hAnsi="Tahoma" w:cs="Tahoma"/>
      <w:sz w:val="16"/>
      <w:szCs w:val="16"/>
    </w:rPr>
  </w:style>
  <w:style w:type="paragraph" w:customStyle="1" w:styleId="tl12ptZa6pt">
    <w:name w:val="Štýl 12 pt  Za:  6 pt"/>
    <w:basedOn w:val="Normlny"/>
    <w:uiPriority w:val="99"/>
    <w:rsid w:val="00574222"/>
    <w:pPr>
      <w:spacing w:after="120" w:line="240" w:lineRule="auto"/>
      <w:ind w:firstLine="720"/>
      <w:jc w:val="both"/>
    </w:pPr>
    <w:rPr>
      <w:rFonts w:ascii="Times New Roman" w:hAnsi="Times New Roman"/>
      <w:sz w:val="24"/>
      <w:szCs w:val="24"/>
      <w:lang w:eastAsia="sk-SK"/>
    </w:rPr>
  </w:style>
  <w:style w:type="paragraph" w:customStyle="1" w:styleId="Nadpis2vavo">
    <w:name w:val="Nadpis2_vľavo"/>
    <w:basedOn w:val="Nadpis2"/>
    <w:rsid w:val="00574222"/>
    <w:pPr>
      <w:keepLines w:val="0"/>
      <w:spacing w:before="120" w:after="240" w:line="240" w:lineRule="auto"/>
    </w:pPr>
    <w:rPr>
      <w:rFonts w:ascii="Times New Roman" w:eastAsia="Times New Roman" w:hAnsi="Times New Roman"/>
      <w:color w:val="auto"/>
      <w:lang w:eastAsia="sk-SK"/>
    </w:rPr>
  </w:style>
  <w:style w:type="paragraph" w:styleId="Predmetkomentra">
    <w:name w:val="annotation subject"/>
    <w:basedOn w:val="Textkomentra"/>
    <w:next w:val="Textkomentra"/>
    <w:link w:val="PredmetkomentraChar"/>
    <w:uiPriority w:val="99"/>
    <w:semiHidden/>
    <w:unhideWhenUsed/>
    <w:rsid w:val="00385AF3"/>
    <w:pPr>
      <w:spacing w:after="200"/>
    </w:pPr>
    <w:rPr>
      <w:rFonts w:asciiTheme="minorHAnsi" w:hAnsiTheme="minorHAnsi"/>
      <w:b/>
      <w:bCs/>
      <w:szCs w:val="20"/>
      <w:lang w:eastAsia="en-US"/>
    </w:rPr>
  </w:style>
  <w:style w:type="character" w:customStyle="1" w:styleId="PredmetkomentraChar">
    <w:name w:val="Predmet komentára Char"/>
    <w:basedOn w:val="TextkomentraChar"/>
    <w:link w:val="Predmetkomentra"/>
    <w:uiPriority w:val="99"/>
    <w:semiHidden/>
    <w:locked/>
    <w:rsid w:val="00385AF3"/>
    <w:rPr>
      <w:rFonts w:ascii="Times New Roman" w:hAnsi="Times New Roman" w:cs="Times New Roman"/>
      <w:b/>
      <w:bCs/>
      <w:sz w:val="20"/>
      <w:szCs w:val="20"/>
      <w:lang w:val="x-none" w:eastAsia="sk-SK"/>
    </w:rPr>
  </w:style>
  <w:style w:type="paragraph" w:styleId="Bezriadkovania">
    <w:name w:val="No Spacing"/>
    <w:uiPriority w:val="1"/>
    <w:qFormat/>
    <w:rsid w:val="0031358B"/>
    <w:pPr>
      <w:spacing w:after="0" w:line="240" w:lineRule="auto"/>
    </w:pPr>
    <w:rPr>
      <w:rFonts w:cs="Times New Roman"/>
    </w:rPr>
  </w:style>
  <w:style w:type="paragraph" w:customStyle="1" w:styleId="Normlny1">
    <w:name w:val="Normálny+1"/>
    <w:basedOn w:val="Normlny"/>
    <w:next w:val="Normlny"/>
    <w:uiPriority w:val="99"/>
    <w:rsid w:val="00B95FA1"/>
    <w:pPr>
      <w:autoSpaceDE w:val="0"/>
      <w:autoSpaceDN w:val="0"/>
      <w:adjustRightInd w:val="0"/>
      <w:spacing w:line="240" w:lineRule="auto"/>
    </w:pPr>
    <w:rPr>
      <w:rFonts w:ascii="Arial" w:hAnsi="Arial" w:cs="Arial"/>
      <w:sz w:val="24"/>
      <w:szCs w:val="24"/>
    </w:rPr>
  </w:style>
  <w:style w:type="paragraph" w:customStyle="1" w:styleId="ListParagraph1">
    <w:name w:val="List Paragraph1"/>
    <w:basedOn w:val="Normlny"/>
    <w:rsid w:val="00B95FA1"/>
    <w:pPr>
      <w:spacing w:line="240" w:lineRule="auto"/>
      <w:ind w:left="720"/>
    </w:pPr>
    <w:rPr>
      <w:rFonts w:ascii="Arial" w:hAnsi="Arial"/>
      <w:sz w:val="20"/>
      <w:szCs w:val="24"/>
      <w:lang w:eastAsia="sk-SK"/>
    </w:rPr>
  </w:style>
  <w:style w:type="paragraph" w:customStyle="1" w:styleId="nadpisoblasti">
    <w:name w:val="nadpis oblasti"/>
    <w:basedOn w:val="Nadpis6"/>
    <w:autoRedefine/>
    <w:uiPriority w:val="99"/>
    <w:rsid w:val="00580AB0"/>
    <w:pPr>
      <w:keepLines w:val="0"/>
      <w:spacing w:before="120" w:after="120" w:line="240" w:lineRule="auto"/>
    </w:pPr>
    <w:rPr>
      <w:rFonts w:ascii="Times New Roman" w:eastAsia="Times New Roman" w:hAnsi="Times New Roman"/>
      <w:b/>
      <w:bCs/>
      <w:i w:val="0"/>
      <w:iCs w:val="0"/>
      <w:color w:val="auto"/>
      <w:sz w:val="28"/>
      <w:szCs w:val="28"/>
      <w:lang w:eastAsia="sk-SK"/>
    </w:rPr>
  </w:style>
  <w:style w:type="paragraph" w:customStyle="1" w:styleId="Zoznam3">
    <w:name w:val="Zoznam_3"/>
    <w:basedOn w:val="Normlny"/>
    <w:uiPriority w:val="99"/>
    <w:rsid w:val="00580AB0"/>
    <w:pPr>
      <w:spacing w:after="120" w:line="240" w:lineRule="auto"/>
      <w:jc w:val="both"/>
    </w:pPr>
    <w:rPr>
      <w:rFonts w:ascii="Times New Roman" w:hAnsi="Times New Roman"/>
      <w:sz w:val="24"/>
      <w:szCs w:val="24"/>
      <w:lang w:eastAsia="sk-SK"/>
    </w:rPr>
  </w:style>
  <w:style w:type="paragraph" w:styleId="Normlnywebov">
    <w:name w:val="Normal (Web)"/>
    <w:basedOn w:val="Normlny"/>
    <w:uiPriority w:val="99"/>
    <w:rsid w:val="00580AB0"/>
    <w:pPr>
      <w:spacing w:before="100" w:beforeAutospacing="1" w:after="100" w:afterAutospacing="1" w:line="240" w:lineRule="auto"/>
    </w:pPr>
    <w:rPr>
      <w:rFonts w:ascii="Times New Roman" w:hAnsi="Times New Roman"/>
      <w:sz w:val="24"/>
      <w:szCs w:val="24"/>
      <w:lang w:val="hu-HU" w:eastAsia="hu-HU"/>
    </w:rPr>
  </w:style>
  <w:style w:type="character" w:customStyle="1" w:styleId="apple-converted-space">
    <w:name w:val="apple-converted-space"/>
    <w:basedOn w:val="Predvolenpsmoodseku"/>
    <w:rsid w:val="00580AB0"/>
    <w:rPr>
      <w:rFonts w:cs="Times New Roman"/>
    </w:rPr>
  </w:style>
  <w:style w:type="character" w:customStyle="1" w:styleId="FootnoteCharacters">
    <w:name w:val="Footnote Characters"/>
    <w:rsid w:val="00BC3A00"/>
    <w:rPr>
      <w:vertAlign w:val="superscript"/>
    </w:rPr>
  </w:style>
  <w:style w:type="paragraph" w:customStyle="1" w:styleId="Odsekzoznamu2">
    <w:name w:val="Odsek zoznamu2"/>
    <w:basedOn w:val="Normlny"/>
    <w:uiPriority w:val="99"/>
    <w:qFormat/>
    <w:rsid w:val="00BC3A00"/>
    <w:pPr>
      <w:spacing w:after="200"/>
      <w:ind w:left="720"/>
      <w:contextualSpacing/>
    </w:pPr>
    <w:rPr>
      <w:rFonts w:ascii="Cambria" w:hAnsi="Cambria"/>
      <w:b/>
      <w:bCs/>
      <w:sz w:val="28"/>
      <w:szCs w:val="28"/>
    </w:rPr>
  </w:style>
  <w:style w:type="paragraph" w:customStyle="1" w:styleId="Odsekzoznamu1">
    <w:name w:val="Odsek zoznamu1"/>
    <w:basedOn w:val="Normlny"/>
    <w:qFormat/>
    <w:rsid w:val="00BC3A00"/>
    <w:pPr>
      <w:spacing w:line="240" w:lineRule="auto"/>
      <w:ind w:left="720"/>
      <w:contextualSpacing/>
    </w:pPr>
    <w:rPr>
      <w:rFonts w:ascii="Times New Roman" w:hAnsi="Times New Roman"/>
      <w:sz w:val="24"/>
      <w:szCs w:val="24"/>
      <w:lang w:eastAsia="sk-SK"/>
    </w:rPr>
  </w:style>
  <w:style w:type="paragraph" w:customStyle="1" w:styleId="Zoznam1">
    <w:name w:val="Zoznam_1"/>
    <w:basedOn w:val="Normlny"/>
    <w:autoRedefine/>
    <w:uiPriority w:val="99"/>
    <w:rsid w:val="00BC3A00"/>
    <w:pPr>
      <w:spacing w:line="240" w:lineRule="auto"/>
    </w:pPr>
    <w:rPr>
      <w:rFonts w:ascii="Times New Roman" w:hAnsi="Times New Roman"/>
      <w:b/>
      <w:bCs/>
      <w:sz w:val="24"/>
      <w:szCs w:val="24"/>
      <w:lang w:eastAsia="sk-SK"/>
    </w:rPr>
  </w:style>
  <w:style w:type="paragraph" w:styleId="Zkladntext3">
    <w:name w:val="Body Text 3"/>
    <w:basedOn w:val="Normlny"/>
    <w:link w:val="Zkladntext3Char"/>
    <w:uiPriority w:val="99"/>
    <w:rsid w:val="00BC3A00"/>
    <w:pPr>
      <w:spacing w:line="240" w:lineRule="auto"/>
      <w:jc w:val="both"/>
    </w:pPr>
    <w:rPr>
      <w:rFonts w:ascii="Times New Roman" w:hAnsi="Times New Roman"/>
      <w:b/>
      <w:bCs/>
      <w:sz w:val="24"/>
      <w:szCs w:val="24"/>
      <w:lang w:eastAsia="sk-SK"/>
    </w:rPr>
  </w:style>
  <w:style w:type="character" w:customStyle="1" w:styleId="Zkladntext3Char">
    <w:name w:val="Základný text 3 Char"/>
    <w:basedOn w:val="Predvolenpsmoodseku"/>
    <w:link w:val="Zkladntext3"/>
    <w:uiPriority w:val="99"/>
    <w:locked/>
    <w:rsid w:val="00BC3A00"/>
    <w:rPr>
      <w:rFonts w:ascii="Times New Roman" w:hAnsi="Times New Roman" w:cs="Times New Roman"/>
      <w:b/>
      <w:bCs/>
      <w:sz w:val="24"/>
      <w:szCs w:val="24"/>
      <w:lang w:val="x-none" w:eastAsia="sk-SK"/>
    </w:rPr>
  </w:style>
  <w:style w:type="character" w:styleId="Siln">
    <w:name w:val="Strong"/>
    <w:basedOn w:val="Predvolenpsmoodseku"/>
    <w:uiPriority w:val="22"/>
    <w:qFormat/>
    <w:rsid w:val="00BC3A0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858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8C1E7D131245459CDBF9AC4B705096" ma:contentTypeVersion="0" ma:contentTypeDescription="Umožňuje vytvoriť nový dokument." ma:contentTypeScope="" ma:versionID="b041d55f5641a4b423cfb2c47dec86a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FC530-634C-4619-8811-46A79CDF4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6ADC8A-B2BD-42ED-9D7A-1E938222C0C3}">
  <ds:schemaRefs>
    <ds:schemaRef ds:uri="http://schemas.microsoft.com/sharepoint/v3/contenttype/forms"/>
  </ds:schemaRefs>
</ds:datastoreItem>
</file>

<file path=customXml/itemProps3.xml><?xml version="1.0" encoding="utf-8"?>
<ds:datastoreItem xmlns:ds="http://schemas.openxmlformats.org/officeDocument/2006/customXml" ds:itemID="{B960F7AA-7549-4F8A-9840-E7296EBE018D}">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2791</Words>
  <Characters>17437</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2015-03-13T13:45:00Z</dcterms:created>
  <dcterms:modified xsi:type="dcterms:W3CDTF">2017-10-19T10:16:00Z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0x010100DF8C1E7D131245459CDBF9AC4B705096</vt:lpwstr>
  </property>
</Properties>
</file>